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EFB0" w14:textId="77777777" w:rsidR="00CF62CB" w:rsidRDefault="00CF62CB" w:rsidP="00776EB8">
      <w:pPr>
        <w:pStyle w:val="Sinespaciado"/>
        <w:jc w:val="center"/>
        <w:rPr>
          <w:rFonts w:cstheme="minorHAnsi"/>
          <w:b/>
          <w:bCs/>
          <w:sz w:val="20"/>
          <w:szCs w:val="20"/>
        </w:rPr>
      </w:pPr>
    </w:p>
    <w:p w14:paraId="620E26F0" w14:textId="2A0B8AF7" w:rsidR="00706FDA" w:rsidRPr="00055E5A" w:rsidRDefault="00B113D4" w:rsidP="00776EB8">
      <w:pPr>
        <w:pStyle w:val="Sinespaciado"/>
        <w:jc w:val="center"/>
        <w:rPr>
          <w:rFonts w:cstheme="minorHAnsi"/>
          <w:b/>
          <w:sz w:val="20"/>
          <w:szCs w:val="20"/>
        </w:rPr>
      </w:pPr>
      <w:r w:rsidRPr="00055E5A">
        <w:rPr>
          <w:rFonts w:cstheme="minorHAnsi"/>
          <w:b/>
          <w:bCs/>
          <w:sz w:val="20"/>
          <w:szCs w:val="20"/>
        </w:rPr>
        <w:t xml:space="preserve">ANEXO </w:t>
      </w:r>
      <w:proofErr w:type="spellStart"/>
      <w:r w:rsidR="002F5A5C" w:rsidRPr="00055E5A">
        <w:rPr>
          <w:rFonts w:cstheme="minorHAnsi"/>
          <w:b/>
          <w:bCs/>
          <w:sz w:val="20"/>
          <w:szCs w:val="20"/>
        </w:rPr>
        <w:t>N</w:t>
      </w:r>
      <w:r w:rsidR="002F5A5C">
        <w:rPr>
          <w:rFonts w:cstheme="minorHAnsi"/>
          <w:b/>
          <w:bCs/>
          <w:sz w:val="20"/>
          <w:szCs w:val="20"/>
        </w:rPr>
        <w:t>°</w:t>
      </w:r>
      <w:proofErr w:type="spellEnd"/>
      <w:r w:rsidRPr="00055E5A">
        <w:rPr>
          <w:rFonts w:cstheme="minorHAnsi"/>
          <w:b/>
          <w:bCs/>
          <w:sz w:val="20"/>
          <w:szCs w:val="20"/>
        </w:rPr>
        <w:t xml:space="preserve"> </w:t>
      </w:r>
      <w:r w:rsidR="00F821A6">
        <w:rPr>
          <w:rFonts w:cstheme="minorHAnsi"/>
          <w:b/>
          <w:bCs/>
          <w:sz w:val="20"/>
          <w:szCs w:val="20"/>
        </w:rPr>
        <w:t>2</w:t>
      </w:r>
      <w:r w:rsidRPr="00055E5A">
        <w:rPr>
          <w:rFonts w:cstheme="minorHAnsi"/>
          <w:b/>
          <w:bCs/>
          <w:sz w:val="20"/>
          <w:szCs w:val="20"/>
        </w:rPr>
        <w:t xml:space="preserve"> </w:t>
      </w:r>
      <w:r w:rsidR="004C407B" w:rsidRPr="00055E5A">
        <w:rPr>
          <w:rFonts w:cstheme="minorHAnsi"/>
          <w:b/>
          <w:bCs/>
          <w:sz w:val="20"/>
          <w:szCs w:val="20"/>
        </w:rPr>
        <w:t>CHECK LIST</w:t>
      </w:r>
      <w:r w:rsidR="00776EB8" w:rsidRPr="00055E5A">
        <w:rPr>
          <w:rFonts w:cstheme="minorHAnsi"/>
          <w:b/>
          <w:bCs/>
          <w:sz w:val="20"/>
          <w:szCs w:val="20"/>
        </w:rPr>
        <w:t xml:space="preserve"> DE POSTULACIÓN</w:t>
      </w:r>
      <w:r w:rsidR="00EB69C6">
        <w:rPr>
          <w:rFonts w:cstheme="minorHAnsi"/>
          <w:b/>
          <w:bCs/>
          <w:sz w:val="20"/>
          <w:szCs w:val="20"/>
        </w:rPr>
        <w:t xml:space="preserve"> A </w:t>
      </w:r>
      <w:r w:rsidR="00EB69C6" w:rsidRPr="00EB69C6">
        <w:rPr>
          <w:rFonts w:cstheme="minorHAnsi"/>
          <w:b/>
          <w:bCs/>
          <w:sz w:val="20"/>
          <w:szCs w:val="20"/>
          <w:u w:val="single"/>
        </w:rPr>
        <w:t>EJECUCI</w:t>
      </w:r>
      <w:r w:rsidR="002F5A5C">
        <w:rPr>
          <w:rFonts w:cstheme="minorHAnsi"/>
          <w:b/>
          <w:bCs/>
          <w:sz w:val="20"/>
          <w:szCs w:val="20"/>
          <w:u w:val="single"/>
        </w:rPr>
        <w:t>Ó</w:t>
      </w:r>
      <w:r w:rsidR="00EB69C6" w:rsidRPr="00EB69C6">
        <w:rPr>
          <w:rFonts w:cstheme="minorHAnsi"/>
          <w:b/>
          <w:bCs/>
          <w:sz w:val="20"/>
          <w:szCs w:val="20"/>
          <w:u w:val="single"/>
        </w:rPr>
        <w:t>N</w:t>
      </w:r>
      <w:r w:rsidR="00445B59">
        <w:rPr>
          <w:rFonts w:cstheme="minorHAnsi"/>
          <w:b/>
          <w:bCs/>
          <w:sz w:val="20"/>
          <w:szCs w:val="20"/>
        </w:rPr>
        <w:t xml:space="preserve"> </w:t>
      </w:r>
      <w:r w:rsidR="00EB69C6">
        <w:rPr>
          <w:rFonts w:cstheme="minorHAnsi"/>
          <w:b/>
          <w:bCs/>
          <w:sz w:val="20"/>
          <w:szCs w:val="20"/>
        </w:rPr>
        <w:t>INICIATIVAS MENORES A 5.000 UTM</w:t>
      </w:r>
      <w:r w:rsidR="008F696E">
        <w:rPr>
          <w:rFonts w:cstheme="minorHAnsi"/>
          <w:b/>
          <w:bCs/>
          <w:sz w:val="20"/>
          <w:szCs w:val="20"/>
        </w:rPr>
        <w:t>,</w:t>
      </w:r>
      <w:r w:rsidR="004C407B" w:rsidRPr="00055E5A">
        <w:rPr>
          <w:rFonts w:cstheme="minorHAnsi"/>
          <w:b/>
          <w:bCs/>
          <w:sz w:val="20"/>
          <w:szCs w:val="20"/>
        </w:rPr>
        <w:t xml:space="preserve"> AÑO 20</w:t>
      </w:r>
      <w:r w:rsidR="000F4646">
        <w:rPr>
          <w:rFonts w:cstheme="minorHAnsi"/>
          <w:b/>
          <w:bCs/>
          <w:sz w:val="20"/>
          <w:szCs w:val="20"/>
        </w:rPr>
        <w:t>2</w:t>
      </w:r>
      <w:r w:rsidR="00EB69C6">
        <w:rPr>
          <w:rFonts w:cstheme="minorHAnsi"/>
          <w:b/>
          <w:bCs/>
          <w:sz w:val="20"/>
          <w:szCs w:val="20"/>
        </w:rPr>
        <w:t>5</w:t>
      </w:r>
    </w:p>
    <w:p w14:paraId="53F89E20" w14:textId="77777777" w:rsidR="00706FDA" w:rsidRPr="00055E5A" w:rsidRDefault="00706FDA" w:rsidP="00706FDA">
      <w:pPr>
        <w:pStyle w:val="Sinespaciado"/>
        <w:jc w:val="both"/>
        <w:rPr>
          <w:rFonts w:cstheme="minorHAnsi"/>
          <w:sz w:val="20"/>
          <w:szCs w:val="20"/>
        </w:rPr>
      </w:pPr>
    </w:p>
    <w:p w14:paraId="03D722C5" w14:textId="10900954" w:rsidR="00743846" w:rsidRPr="00743846" w:rsidRDefault="00743846" w:rsidP="00743846">
      <w:pPr>
        <w:pStyle w:val="Sinespaciado"/>
        <w:jc w:val="both"/>
        <w:rPr>
          <w:rFonts w:eastAsia="Calibri" w:cstheme="minorHAnsi"/>
          <w:sz w:val="20"/>
          <w:szCs w:val="20"/>
        </w:rPr>
      </w:pPr>
      <w:r w:rsidRPr="00743846">
        <w:rPr>
          <w:rFonts w:eastAsia="Calibri" w:cstheme="minorHAnsi"/>
          <w:sz w:val="20"/>
          <w:szCs w:val="20"/>
        </w:rPr>
        <w:t>La postulación a la presente convocatoria de proyect</w:t>
      </w:r>
      <w:r w:rsidR="00EB69C6">
        <w:rPr>
          <w:rFonts w:eastAsia="Calibri" w:cstheme="minorHAnsi"/>
          <w:sz w:val="20"/>
          <w:szCs w:val="20"/>
        </w:rPr>
        <w:t>os inferiores a 5.000 UTM</w:t>
      </w:r>
      <w:r w:rsidRPr="00743846">
        <w:rPr>
          <w:rFonts w:eastAsia="Calibri" w:cstheme="minorHAnsi"/>
          <w:sz w:val="20"/>
          <w:szCs w:val="20"/>
        </w:rPr>
        <w:t>, se realizará a tr</w:t>
      </w:r>
      <w:r>
        <w:rPr>
          <w:rFonts w:eastAsia="Calibri" w:cstheme="minorHAnsi"/>
          <w:sz w:val="20"/>
          <w:szCs w:val="20"/>
        </w:rPr>
        <w:t xml:space="preserve">avés de la plataforma digital, a </w:t>
      </w:r>
      <w:r w:rsidRPr="00743846">
        <w:rPr>
          <w:rFonts w:eastAsia="Calibri" w:cstheme="minorHAnsi"/>
          <w:sz w:val="20"/>
          <w:szCs w:val="20"/>
        </w:rPr>
        <w:t xml:space="preserve">la que se accede en la página del Gobierno Regional (www.goremaule.cl), donde se encuentran todos los antecedentes necesarios para la postulación (instructivo, anexos, manual de postulación, etc.). </w:t>
      </w:r>
    </w:p>
    <w:p w14:paraId="6F5D9DAE" w14:textId="77777777" w:rsidR="00C4481A" w:rsidRDefault="00C4481A" w:rsidP="00743846">
      <w:pPr>
        <w:pStyle w:val="Sinespaciado"/>
        <w:jc w:val="both"/>
        <w:rPr>
          <w:rFonts w:eastAsia="Calibri" w:cstheme="minorHAnsi"/>
          <w:sz w:val="20"/>
          <w:szCs w:val="20"/>
        </w:rPr>
      </w:pPr>
    </w:p>
    <w:p w14:paraId="73311FAA" w14:textId="3E98AA74" w:rsidR="00DB4274" w:rsidRDefault="00743846" w:rsidP="00743846">
      <w:pPr>
        <w:pStyle w:val="Sinespaciado"/>
        <w:jc w:val="both"/>
        <w:rPr>
          <w:rFonts w:eastAsia="Calibri" w:cstheme="minorHAnsi"/>
          <w:sz w:val="20"/>
          <w:szCs w:val="20"/>
        </w:rPr>
      </w:pPr>
      <w:r w:rsidRPr="00743846">
        <w:rPr>
          <w:rFonts w:eastAsia="Calibri" w:cstheme="minorHAnsi"/>
          <w:sz w:val="20"/>
          <w:szCs w:val="20"/>
        </w:rPr>
        <w:t>La presentación requerirá los siguientes antecedentes:</w:t>
      </w:r>
    </w:p>
    <w:p w14:paraId="29EBAF75" w14:textId="77777777" w:rsidR="00DB4274" w:rsidRDefault="00DB4274" w:rsidP="00743846">
      <w:pPr>
        <w:pStyle w:val="Sinespaciado"/>
        <w:jc w:val="both"/>
        <w:rPr>
          <w:rFonts w:eastAsia="Calibri" w:cstheme="minorHAnsi"/>
          <w:sz w:val="20"/>
          <w:szCs w:val="20"/>
        </w:rPr>
      </w:pPr>
    </w:p>
    <w:tbl>
      <w:tblPr>
        <w:tblStyle w:val="Tablaconcuadrcula1"/>
        <w:tblW w:w="0" w:type="auto"/>
        <w:tblLook w:val="04A0" w:firstRow="1" w:lastRow="0" w:firstColumn="1" w:lastColumn="0" w:noHBand="0" w:noVBand="1"/>
      </w:tblPr>
      <w:tblGrid>
        <w:gridCol w:w="592"/>
        <w:gridCol w:w="6840"/>
        <w:gridCol w:w="697"/>
        <w:gridCol w:w="701"/>
      </w:tblGrid>
      <w:tr w:rsidR="00055E5A" w:rsidRPr="00055E5A" w14:paraId="521CB4F6" w14:textId="77777777" w:rsidTr="000F4646">
        <w:trPr>
          <w:trHeight w:val="302"/>
        </w:trPr>
        <w:tc>
          <w:tcPr>
            <w:tcW w:w="592" w:type="dxa"/>
            <w:vAlign w:val="center"/>
          </w:tcPr>
          <w:p w14:paraId="28472FAF" w14:textId="77777777" w:rsidR="00055E5A" w:rsidRPr="00055E5A" w:rsidRDefault="00055E5A" w:rsidP="00055E5A">
            <w:pPr>
              <w:spacing w:after="0" w:line="240" w:lineRule="auto"/>
              <w:jc w:val="center"/>
              <w:rPr>
                <w:rFonts w:eastAsia="Calibri" w:cstheme="minorHAnsi"/>
                <w:b/>
                <w:sz w:val="20"/>
                <w:szCs w:val="20"/>
                <w:lang w:val="es-ES" w:eastAsia="en-US"/>
              </w:rPr>
            </w:pPr>
            <w:proofErr w:type="spellStart"/>
            <w:r w:rsidRPr="00055E5A">
              <w:rPr>
                <w:rFonts w:eastAsia="Calibri" w:cstheme="minorHAnsi"/>
                <w:b/>
                <w:sz w:val="20"/>
                <w:szCs w:val="20"/>
                <w:lang w:val="es-ES" w:eastAsia="en-US"/>
              </w:rPr>
              <w:t>N°</w:t>
            </w:r>
            <w:proofErr w:type="spellEnd"/>
          </w:p>
        </w:tc>
        <w:tc>
          <w:tcPr>
            <w:tcW w:w="6840" w:type="dxa"/>
            <w:vAlign w:val="center"/>
          </w:tcPr>
          <w:p w14:paraId="4DFD1E05"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ÍTEM</w:t>
            </w:r>
          </w:p>
        </w:tc>
        <w:tc>
          <w:tcPr>
            <w:tcW w:w="697" w:type="dxa"/>
            <w:vAlign w:val="center"/>
          </w:tcPr>
          <w:p w14:paraId="027590AB"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SÍ</w:t>
            </w:r>
          </w:p>
        </w:tc>
        <w:tc>
          <w:tcPr>
            <w:tcW w:w="701" w:type="dxa"/>
            <w:vAlign w:val="center"/>
          </w:tcPr>
          <w:p w14:paraId="733BA458"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NO</w:t>
            </w:r>
          </w:p>
        </w:tc>
      </w:tr>
      <w:tr w:rsidR="00055E5A" w:rsidRPr="00055E5A" w14:paraId="1461F163" w14:textId="77777777" w:rsidTr="000F4646">
        <w:tc>
          <w:tcPr>
            <w:tcW w:w="592" w:type="dxa"/>
          </w:tcPr>
          <w:p w14:paraId="32572EFD" w14:textId="77777777" w:rsidR="00055E5A" w:rsidRPr="00101EE3" w:rsidRDefault="00055E5A" w:rsidP="00055E5A">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1.-</w:t>
            </w:r>
          </w:p>
        </w:tc>
        <w:tc>
          <w:tcPr>
            <w:tcW w:w="6840" w:type="dxa"/>
          </w:tcPr>
          <w:p w14:paraId="55B26FC8" w14:textId="77777777" w:rsidR="00055E5A" w:rsidRPr="00101EE3" w:rsidRDefault="00055E5A" w:rsidP="00055E5A">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Oficio Conductor</w:t>
            </w:r>
          </w:p>
        </w:tc>
        <w:tc>
          <w:tcPr>
            <w:tcW w:w="697" w:type="dxa"/>
          </w:tcPr>
          <w:p w14:paraId="39773D9F" w14:textId="77777777" w:rsidR="00055E5A" w:rsidRPr="00055E5A" w:rsidRDefault="00055E5A" w:rsidP="00055E5A">
            <w:pPr>
              <w:spacing w:after="0" w:line="240" w:lineRule="auto"/>
              <w:jc w:val="both"/>
              <w:rPr>
                <w:rFonts w:eastAsia="Calibri" w:cstheme="minorHAnsi"/>
                <w:sz w:val="20"/>
                <w:szCs w:val="20"/>
                <w:lang w:val="es-ES" w:eastAsia="en-US"/>
              </w:rPr>
            </w:pPr>
          </w:p>
        </w:tc>
        <w:tc>
          <w:tcPr>
            <w:tcW w:w="701" w:type="dxa"/>
          </w:tcPr>
          <w:p w14:paraId="2E83E12B" w14:textId="77777777" w:rsidR="00055E5A" w:rsidRPr="00055E5A" w:rsidRDefault="00055E5A" w:rsidP="00055E5A">
            <w:pPr>
              <w:spacing w:after="0" w:line="240" w:lineRule="auto"/>
              <w:jc w:val="both"/>
              <w:rPr>
                <w:rFonts w:eastAsia="Calibri" w:cstheme="minorHAnsi"/>
                <w:sz w:val="20"/>
                <w:szCs w:val="20"/>
                <w:lang w:val="es-ES" w:eastAsia="en-US"/>
              </w:rPr>
            </w:pPr>
          </w:p>
        </w:tc>
      </w:tr>
      <w:tr w:rsidR="00055E5A" w:rsidRPr="00055E5A" w14:paraId="557FF310" w14:textId="77777777" w:rsidTr="000F4646">
        <w:tc>
          <w:tcPr>
            <w:tcW w:w="592" w:type="dxa"/>
          </w:tcPr>
          <w:p w14:paraId="0C761060" w14:textId="77777777" w:rsidR="00055E5A" w:rsidRPr="00101EE3" w:rsidRDefault="00055E5A" w:rsidP="00055E5A">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 xml:space="preserve">2.- </w:t>
            </w:r>
          </w:p>
        </w:tc>
        <w:tc>
          <w:tcPr>
            <w:tcW w:w="6840" w:type="dxa"/>
          </w:tcPr>
          <w:p w14:paraId="285EE933" w14:textId="182B73D5" w:rsidR="00055E5A" w:rsidRPr="00101EE3" w:rsidRDefault="000F4646" w:rsidP="00055E5A">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Ficha IDI</w:t>
            </w:r>
          </w:p>
        </w:tc>
        <w:tc>
          <w:tcPr>
            <w:tcW w:w="697" w:type="dxa"/>
          </w:tcPr>
          <w:p w14:paraId="5C251774" w14:textId="77777777" w:rsidR="00055E5A" w:rsidRPr="00055E5A" w:rsidRDefault="00055E5A" w:rsidP="00055E5A">
            <w:pPr>
              <w:spacing w:after="0" w:line="240" w:lineRule="auto"/>
              <w:jc w:val="both"/>
              <w:rPr>
                <w:rFonts w:eastAsia="Calibri" w:cstheme="minorHAnsi"/>
                <w:sz w:val="20"/>
                <w:szCs w:val="20"/>
                <w:lang w:val="es-ES" w:eastAsia="en-US"/>
              </w:rPr>
            </w:pPr>
          </w:p>
        </w:tc>
        <w:tc>
          <w:tcPr>
            <w:tcW w:w="701" w:type="dxa"/>
          </w:tcPr>
          <w:p w14:paraId="16019363" w14:textId="77777777" w:rsidR="00055E5A" w:rsidRPr="00055E5A" w:rsidRDefault="00055E5A" w:rsidP="00055E5A">
            <w:pPr>
              <w:spacing w:after="0" w:line="240" w:lineRule="auto"/>
              <w:jc w:val="both"/>
              <w:rPr>
                <w:rFonts w:eastAsia="Calibri" w:cstheme="minorHAnsi"/>
                <w:sz w:val="20"/>
                <w:szCs w:val="20"/>
                <w:lang w:val="es-ES" w:eastAsia="en-US"/>
              </w:rPr>
            </w:pPr>
          </w:p>
        </w:tc>
      </w:tr>
      <w:tr w:rsidR="000F4646" w:rsidRPr="00055E5A" w14:paraId="7D29AF57" w14:textId="77777777" w:rsidTr="000F4646">
        <w:tc>
          <w:tcPr>
            <w:tcW w:w="592" w:type="dxa"/>
          </w:tcPr>
          <w:p w14:paraId="289C8C33" w14:textId="77777777"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3.-</w:t>
            </w:r>
          </w:p>
        </w:tc>
        <w:tc>
          <w:tcPr>
            <w:tcW w:w="6840" w:type="dxa"/>
          </w:tcPr>
          <w:p w14:paraId="18BB3CC6" w14:textId="4F980358" w:rsidR="000F4646" w:rsidRPr="00101EE3" w:rsidRDefault="00C36F9A"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 xml:space="preserve">Estudio </w:t>
            </w:r>
            <w:proofErr w:type="spellStart"/>
            <w:r w:rsidRPr="00101EE3">
              <w:rPr>
                <w:rFonts w:eastAsia="Calibri" w:cstheme="minorHAnsi"/>
                <w:sz w:val="20"/>
                <w:szCs w:val="20"/>
                <w:lang w:val="es-ES" w:eastAsia="en-US"/>
              </w:rPr>
              <w:t>preinversional</w:t>
            </w:r>
            <w:proofErr w:type="spellEnd"/>
            <w:r w:rsidRPr="00101EE3">
              <w:rPr>
                <w:rFonts w:eastAsia="Calibri" w:cstheme="minorHAnsi"/>
                <w:sz w:val="20"/>
                <w:szCs w:val="20"/>
                <w:lang w:val="es-ES" w:eastAsia="en-US"/>
              </w:rPr>
              <w:t xml:space="preserve"> simplificado del proyecto</w:t>
            </w:r>
          </w:p>
        </w:tc>
        <w:tc>
          <w:tcPr>
            <w:tcW w:w="697" w:type="dxa"/>
          </w:tcPr>
          <w:p w14:paraId="62172CE7"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2E2283DE"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457B1724" w14:textId="77777777" w:rsidTr="000F4646">
        <w:tc>
          <w:tcPr>
            <w:tcW w:w="592" w:type="dxa"/>
          </w:tcPr>
          <w:p w14:paraId="433898B0" w14:textId="77777777"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 xml:space="preserve">4.- </w:t>
            </w:r>
          </w:p>
        </w:tc>
        <w:tc>
          <w:tcPr>
            <w:tcW w:w="6840" w:type="dxa"/>
          </w:tcPr>
          <w:p w14:paraId="6D4669FB" w14:textId="0F545965"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 xml:space="preserve">Especificaciones </w:t>
            </w:r>
            <w:r w:rsidR="00B70981" w:rsidRPr="00101EE3">
              <w:rPr>
                <w:rFonts w:eastAsia="Calibri" w:cstheme="minorHAnsi"/>
                <w:sz w:val="20"/>
                <w:szCs w:val="20"/>
                <w:lang w:val="es-ES" w:eastAsia="en-US"/>
              </w:rPr>
              <w:t>Técnicas de</w:t>
            </w:r>
            <w:r w:rsidRPr="00101EE3">
              <w:rPr>
                <w:rFonts w:eastAsia="Calibri" w:cstheme="minorHAnsi"/>
                <w:sz w:val="20"/>
                <w:szCs w:val="20"/>
                <w:lang w:val="es-ES" w:eastAsia="en-US"/>
              </w:rPr>
              <w:t xml:space="preserve"> Arquitectura</w:t>
            </w:r>
          </w:p>
        </w:tc>
        <w:tc>
          <w:tcPr>
            <w:tcW w:w="697" w:type="dxa"/>
          </w:tcPr>
          <w:p w14:paraId="415CBE6A"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1E01C8A5"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4EF35FE9" w14:textId="77777777" w:rsidTr="000F4646">
        <w:tc>
          <w:tcPr>
            <w:tcW w:w="592" w:type="dxa"/>
          </w:tcPr>
          <w:p w14:paraId="1E339892" w14:textId="77777777"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5.-</w:t>
            </w:r>
          </w:p>
        </w:tc>
        <w:tc>
          <w:tcPr>
            <w:tcW w:w="6840" w:type="dxa"/>
          </w:tcPr>
          <w:p w14:paraId="3C70E05F" w14:textId="72E40124"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Presupuesto Oficial (</w:t>
            </w:r>
            <w:r w:rsidR="006B421D" w:rsidRPr="00101EE3">
              <w:rPr>
                <w:rFonts w:eastAsia="Calibri" w:cstheme="minorHAnsi"/>
                <w:sz w:val="20"/>
                <w:szCs w:val="20"/>
                <w:lang w:val="es-ES" w:eastAsia="en-US"/>
              </w:rPr>
              <w:t>de acuerdo con</w:t>
            </w:r>
            <w:r w:rsidRPr="00101EE3">
              <w:rPr>
                <w:rFonts w:eastAsia="Calibri" w:cstheme="minorHAnsi"/>
                <w:sz w:val="20"/>
                <w:szCs w:val="20"/>
                <w:lang w:val="es-ES" w:eastAsia="en-US"/>
              </w:rPr>
              <w:t xml:space="preserve"> formato incluido en Anexo </w:t>
            </w:r>
            <w:proofErr w:type="spellStart"/>
            <w:r w:rsidRPr="00101EE3">
              <w:rPr>
                <w:rFonts w:eastAsia="Calibri" w:cstheme="minorHAnsi"/>
                <w:sz w:val="20"/>
                <w:szCs w:val="20"/>
                <w:lang w:val="es-ES" w:eastAsia="en-US"/>
              </w:rPr>
              <w:t>N°</w:t>
            </w:r>
            <w:proofErr w:type="spellEnd"/>
            <w:r w:rsidRPr="00101EE3">
              <w:rPr>
                <w:rFonts w:eastAsia="Calibri" w:cstheme="minorHAnsi"/>
                <w:sz w:val="20"/>
                <w:szCs w:val="20"/>
                <w:lang w:val="es-ES" w:eastAsia="en-US"/>
              </w:rPr>
              <w:t xml:space="preserve"> </w:t>
            </w:r>
            <w:r w:rsidR="009E65D9" w:rsidRPr="00101EE3">
              <w:rPr>
                <w:rFonts w:eastAsia="Calibri" w:cstheme="minorHAnsi"/>
                <w:sz w:val="20"/>
                <w:szCs w:val="20"/>
                <w:lang w:val="es-ES" w:eastAsia="en-US"/>
              </w:rPr>
              <w:t>3</w:t>
            </w:r>
            <w:r w:rsidRPr="00101EE3">
              <w:rPr>
                <w:rFonts w:eastAsia="Calibri" w:cstheme="minorHAnsi"/>
                <w:sz w:val="20"/>
                <w:szCs w:val="20"/>
                <w:lang w:val="es-ES" w:eastAsia="en-US"/>
              </w:rPr>
              <w:t>)</w:t>
            </w:r>
          </w:p>
        </w:tc>
        <w:tc>
          <w:tcPr>
            <w:tcW w:w="697" w:type="dxa"/>
          </w:tcPr>
          <w:p w14:paraId="515C735A"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62C2318A"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6B98A3DD" w14:textId="77777777" w:rsidTr="000F4646">
        <w:tc>
          <w:tcPr>
            <w:tcW w:w="592" w:type="dxa"/>
          </w:tcPr>
          <w:p w14:paraId="69B3533F" w14:textId="77777777"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6.-</w:t>
            </w:r>
          </w:p>
        </w:tc>
        <w:tc>
          <w:tcPr>
            <w:tcW w:w="6840" w:type="dxa"/>
          </w:tcPr>
          <w:p w14:paraId="1F8D7D6B" w14:textId="77777777" w:rsidR="000F4646" w:rsidRPr="00101EE3" w:rsidRDefault="000F4646" w:rsidP="000F4646">
            <w:pPr>
              <w:spacing w:after="0" w:line="240" w:lineRule="auto"/>
              <w:jc w:val="both"/>
              <w:rPr>
                <w:rFonts w:eastAsia="Calibri" w:cstheme="minorHAnsi"/>
                <w:sz w:val="20"/>
                <w:szCs w:val="20"/>
                <w:lang w:val="es-ES" w:eastAsia="en-US"/>
              </w:rPr>
            </w:pPr>
            <w:r w:rsidRPr="00101EE3">
              <w:rPr>
                <w:rFonts w:eastAsia="Calibri" w:cstheme="minorHAnsi"/>
                <w:sz w:val="20"/>
                <w:szCs w:val="20"/>
                <w:lang w:val="es-ES" w:eastAsia="en-US"/>
              </w:rPr>
              <w:t>Carta Gantt</w:t>
            </w:r>
          </w:p>
        </w:tc>
        <w:tc>
          <w:tcPr>
            <w:tcW w:w="697" w:type="dxa"/>
          </w:tcPr>
          <w:p w14:paraId="12112A12"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3787B0DB"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09869325" w14:textId="77777777" w:rsidTr="000F4646">
        <w:tc>
          <w:tcPr>
            <w:tcW w:w="592" w:type="dxa"/>
          </w:tcPr>
          <w:p w14:paraId="59D33B1D" w14:textId="77777777" w:rsidR="000F4646" w:rsidRPr="00415E41" w:rsidRDefault="000F4646" w:rsidP="000F4646">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7.-</w:t>
            </w:r>
          </w:p>
        </w:tc>
        <w:tc>
          <w:tcPr>
            <w:tcW w:w="6840" w:type="dxa"/>
          </w:tcPr>
          <w:p w14:paraId="178F9BAF" w14:textId="77777777" w:rsidR="000F4646" w:rsidRPr="00415E41" w:rsidRDefault="000F4646" w:rsidP="000F4646">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Factibilidad Sanitaria y Eléctrica</w:t>
            </w:r>
          </w:p>
        </w:tc>
        <w:tc>
          <w:tcPr>
            <w:tcW w:w="697" w:type="dxa"/>
          </w:tcPr>
          <w:p w14:paraId="7B543B5F"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6976B18E"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E20425" w:rsidRPr="00055E5A" w14:paraId="36BA4C26" w14:textId="77777777" w:rsidTr="000F4646">
        <w:tc>
          <w:tcPr>
            <w:tcW w:w="592" w:type="dxa"/>
          </w:tcPr>
          <w:p w14:paraId="0AC79DE7" w14:textId="77777777" w:rsidR="00E20425" w:rsidRPr="00415E41" w:rsidRDefault="00E20425" w:rsidP="00E20425">
            <w:pPr>
              <w:spacing w:after="0" w:line="240" w:lineRule="auto"/>
              <w:jc w:val="both"/>
              <w:rPr>
                <w:rFonts w:eastAsia="Calibri" w:cstheme="minorHAnsi"/>
                <w:sz w:val="20"/>
                <w:szCs w:val="20"/>
                <w:lang w:eastAsia="en-US"/>
              </w:rPr>
            </w:pPr>
            <w:r w:rsidRPr="00415E41">
              <w:rPr>
                <w:rFonts w:eastAsia="Calibri" w:cstheme="minorHAnsi"/>
                <w:sz w:val="20"/>
                <w:szCs w:val="20"/>
                <w:lang w:eastAsia="en-US"/>
              </w:rPr>
              <w:t>8.-</w:t>
            </w:r>
          </w:p>
        </w:tc>
        <w:tc>
          <w:tcPr>
            <w:tcW w:w="6840" w:type="dxa"/>
          </w:tcPr>
          <w:p w14:paraId="270167E2"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Planimetría Arquitectura</w:t>
            </w:r>
          </w:p>
        </w:tc>
        <w:tc>
          <w:tcPr>
            <w:tcW w:w="697" w:type="dxa"/>
          </w:tcPr>
          <w:p w14:paraId="7BFB0F15"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697E8B7E"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BFEAC76" w14:textId="77777777" w:rsidTr="000F4646">
        <w:tc>
          <w:tcPr>
            <w:tcW w:w="592" w:type="dxa"/>
          </w:tcPr>
          <w:p w14:paraId="24080C72"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9.-</w:t>
            </w:r>
          </w:p>
        </w:tc>
        <w:tc>
          <w:tcPr>
            <w:tcW w:w="6840" w:type="dxa"/>
          </w:tcPr>
          <w:p w14:paraId="63D2458F"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Propiedad del Terreno</w:t>
            </w:r>
          </w:p>
        </w:tc>
        <w:tc>
          <w:tcPr>
            <w:tcW w:w="697" w:type="dxa"/>
          </w:tcPr>
          <w:p w14:paraId="14C3581E"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25183038"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101EE3" w:rsidRPr="00055E5A" w14:paraId="18303C7B" w14:textId="77777777" w:rsidTr="000F4646">
        <w:tc>
          <w:tcPr>
            <w:tcW w:w="592" w:type="dxa"/>
          </w:tcPr>
          <w:p w14:paraId="59212522" w14:textId="74D7DD4A" w:rsidR="00101EE3" w:rsidRPr="00415E41" w:rsidRDefault="00101EE3"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 xml:space="preserve">10.- </w:t>
            </w:r>
          </w:p>
        </w:tc>
        <w:tc>
          <w:tcPr>
            <w:tcW w:w="6840" w:type="dxa"/>
          </w:tcPr>
          <w:p w14:paraId="679A667C" w14:textId="7D4B3591" w:rsidR="00101EE3" w:rsidRPr="00415E41" w:rsidRDefault="00101EE3"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 xml:space="preserve">Certificado de No </w:t>
            </w:r>
            <w:r w:rsidR="002F5A5C" w:rsidRPr="00415E41">
              <w:rPr>
                <w:rFonts w:eastAsia="Calibri" w:cstheme="minorHAnsi"/>
                <w:sz w:val="20"/>
                <w:szCs w:val="20"/>
                <w:lang w:val="es-ES" w:eastAsia="en-US"/>
              </w:rPr>
              <w:t>Expropiación</w:t>
            </w:r>
          </w:p>
        </w:tc>
        <w:tc>
          <w:tcPr>
            <w:tcW w:w="697" w:type="dxa"/>
          </w:tcPr>
          <w:p w14:paraId="295A9AC9" w14:textId="77777777" w:rsidR="00101EE3" w:rsidRPr="00055E5A" w:rsidRDefault="00101EE3" w:rsidP="00E20425">
            <w:pPr>
              <w:spacing w:after="0" w:line="240" w:lineRule="auto"/>
              <w:jc w:val="both"/>
              <w:rPr>
                <w:rFonts w:eastAsia="Calibri" w:cstheme="minorHAnsi"/>
                <w:sz w:val="20"/>
                <w:szCs w:val="20"/>
                <w:lang w:val="es-ES" w:eastAsia="en-US"/>
              </w:rPr>
            </w:pPr>
          </w:p>
        </w:tc>
        <w:tc>
          <w:tcPr>
            <w:tcW w:w="701" w:type="dxa"/>
          </w:tcPr>
          <w:p w14:paraId="13F0CE8A" w14:textId="77777777" w:rsidR="00101EE3" w:rsidRPr="00055E5A" w:rsidRDefault="00101EE3" w:rsidP="00E20425">
            <w:pPr>
              <w:spacing w:after="0" w:line="240" w:lineRule="auto"/>
              <w:jc w:val="both"/>
              <w:rPr>
                <w:rFonts w:eastAsia="Calibri" w:cstheme="minorHAnsi"/>
                <w:sz w:val="20"/>
                <w:szCs w:val="20"/>
                <w:lang w:val="es-ES" w:eastAsia="en-US"/>
              </w:rPr>
            </w:pPr>
          </w:p>
        </w:tc>
      </w:tr>
      <w:tr w:rsidR="00E20425" w:rsidRPr="00055E5A" w14:paraId="71CFB7AA" w14:textId="77777777" w:rsidTr="000F4646">
        <w:tc>
          <w:tcPr>
            <w:tcW w:w="592" w:type="dxa"/>
          </w:tcPr>
          <w:p w14:paraId="642AF5B8" w14:textId="7880CD72" w:rsidR="00E20425" w:rsidRPr="00415E41" w:rsidRDefault="00B3000C"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11</w:t>
            </w:r>
            <w:r w:rsidR="00E20425" w:rsidRPr="00415E41">
              <w:rPr>
                <w:rFonts w:eastAsia="Calibri" w:cstheme="minorHAnsi"/>
                <w:sz w:val="20"/>
                <w:szCs w:val="20"/>
                <w:lang w:val="es-ES" w:eastAsia="en-US"/>
              </w:rPr>
              <w:t xml:space="preserve">.- </w:t>
            </w:r>
          </w:p>
        </w:tc>
        <w:tc>
          <w:tcPr>
            <w:tcW w:w="6840" w:type="dxa"/>
          </w:tcPr>
          <w:p w14:paraId="5F217F4A"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Certificado de Informaciones Previas</w:t>
            </w:r>
          </w:p>
        </w:tc>
        <w:tc>
          <w:tcPr>
            <w:tcW w:w="697" w:type="dxa"/>
          </w:tcPr>
          <w:p w14:paraId="231D25DB"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30421295"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D58BA1F" w14:textId="77777777" w:rsidTr="000F4646">
        <w:tc>
          <w:tcPr>
            <w:tcW w:w="592" w:type="dxa"/>
          </w:tcPr>
          <w:p w14:paraId="48C5F748" w14:textId="3DEE52D0" w:rsidR="00E20425" w:rsidRPr="00415E41" w:rsidRDefault="000B74E2"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12</w:t>
            </w:r>
            <w:r w:rsidR="00E20425" w:rsidRPr="00415E41">
              <w:rPr>
                <w:rFonts w:eastAsia="Calibri" w:cstheme="minorHAnsi"/>
                <w:sz w:val="20"/>
                <w:szCs w:val="20"/>
                <w:lang w:val="es-ES" w:eastAsia="en-US"/>
              </w:rPr>
              <w:t xml:space="preserve">.- </w:t>
            </w:r>
          </w:p>
        </w:tc>
        <w:tc>
          <w:tcPr>
            <w:tcW w:w="6840" w:type="dxa"/>
          </w:tcPr>
          <w:p w14:paraId="6DAC6F2D"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Anteproyecto de Edificación aprobado por la Dirección de Obras Municipales</w:t>
            </w:r>
          </w:p>
        </w:tc>
        <w:tc>
          <w:tcPr>
            <w:tcW w:w="697" w:type="dxa"/>
          </w:tcPr>
          <w:p w14:paraId="0B321261"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1AF7BEA0"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43CC0F6F" w14:textId="77777777" w:rsidTr="000F4646">
        <w:tc>
          <w:tcPr>
            <w:tcW w:w="592" w:type="dxa"/>
          </w:tcPr>
          <w:p w14:paraId="3FE9015E" w14:textId="1E32D878" w:rsidR="00E20425" w:rsidRPr="00415E41" w:rsidRDefault="000B74E2"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13</w:t>
            </w:r>
            <w:r w:rsidR="00E20425" w:rsidRPr="00415E41">
              <w:rPr>
                <w:rFonts w:eastAsia="Calibri" w:cstheme="minorHAnsi"/>
                <w:sz w:val="20"/>
                <w:szCs w:val="20"/>
                <w:lang w:val="es-ES" w:eastAsia="en-US"/>
              </w:rPr>
              <w:t>.-</w:t>
            </w:r>
          </w:p>
        </w:tc>
        <w:tc>
          <w:tcPr>
            <w:tcW w:w="6840" w:type="dxa"/>
          </w:tcPr>
          <w:p w14:paraId="68E63F46"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Certificado del Concejo Municipal</w:t>
            </w:r>
          </w:p>
        </w:tc>
        <w:tc>
          <w:tcPr>
            <w:tcW w:w="697" w:type="dxa"/>
          </w:tcPr>
          <w:p w14:paraId="64164F3F"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46EB1687"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34692247" w14:textId="77777777" w:rsidTr="000F4646">
        <w:tc>
          <w:tcPr>
            <w:tcW w:w="592" w:type="dxa"/>
          </w:tcPr>
          <w:p w14:paraId="0678FFBA" w14:textId="70F8728D" w:rsidR="00E20425" w:rsidRPr="00415E41" w:rsidRDefault="000B74E2"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14</w:t>
            </w:r>
            <w:r w:rsidR="00E20425" w:rsidRPr="00415E41">
              <w:rPr>
                <w:rFonts w:eastAsia="Calibri" w:cstheme="minorHAnsi"/>
                <w:sz w:val="20"/>
                <w:szCs w:val="20"/>
                <w:lang w:val="es-ES" w:eastAsia="en-US"/>
              </w:rPr>
              <w:t xml:space="preserve">.- </w:t>
            </w:r>
          </w:p>
        </w:tc>
        <w:tc>
          <w:tcPr>
            <w:tcW w:w="6840" w:type="dxa"/>
          </w:tcPr>
          <w:p w14:paraId="6AF73359" w14:textId="77777777"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Certificado de Participación Ciudadana</w:t>
            </w:r>
          </w:p>
        </w:tc>
        <w:tc>
          <w:tcPr>
            <w:tcW w:w="697" w:type="dxa"/>
          </w:tcPr>
          <w:p w14:paraId="2879C0B0"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61E1F461"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10631190" w14:textId="77777777" w:rsidTr="000F4646">
        <w:tc>
          <w:tcPr>
            <w:tcW w:w="592" w:type="dxa"/>
          </w:tcPr>
          <w:p w14:paraId="4054CCFE" w14:textId="220BEA02" w:rsidR="00E20425" w:rsidRPr="00415E41" w:rsidRDefault="000B74E2"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15</w:t>
            </w:r>
            <w:r w:rsidR="00E20425" w:rsidRPr="00415E41">
              <w:rPr>
                <w:rFonts w:eastAsia="Calibri" w:cstheme="minorHAnsi"/>
                <w:sz w:val="20"/>
                <w:szCs w:val="20"/>
                <w:lang w:val="es-ES" w:eastAsia="en-US"/>
              </w:rPr>
              <w:t xml:space="preserve">.- </w:t>
            </w:r>
          </w:p>
        </w:tc>
        <w:tc>
          <w:tcPr>
            <w:tcW w:w="6840" w:type="dxa"/>
          </w:tcPr>
          <w:p w14:paraId="104905E4" w14:textId="5247DDCE" w:rsidR="00E20425" w:rsidRPr="00415E41" w:rsidRDefault="00E20425" w:rsidP="00E20425">
            <w:pPr>
              <w:spacing w:after="0" w:line="240" w:lineRule="auto"/>
              <w:jc w:val="both"/>
              <w:rPr>
                <w:rFonts w:eastAsia="Calibri" w:cstheme="minorHAnsi"/>
                <w:sz w:val="20"/>
                <w:szCs w:val="20"/>
                <w:lang w:val="es-ES" w:eastAsia="en-US"/>
              </w:rPr>
            </w:pPr>
            <w:r w:rsidRPr="00415E41">
              <w:rPr>
                <w:rFonts w:eastAsia="Calibri" w:cstheme="minorHAnsi"/>
                <w:sz w:val="20"/>
                <w:szCs w:val="20"/>
                <w:lang w:val="es-ES" w:eastAsia="en-US"/>
              </w:rPr>
              <w:t>Certificado que indique que el proyecto se alinea con los objetivos de los Instrumentos de Planificación Vigentes</w:t>
            </w:r>
            <w:r w:rsidR="006B421D" w:rsidRPr="00415E41">
              <w:rPr>
                <w:rFonts w:eastAsia="Calibri" w:cstheme="minorHAnsi"/>
                <w:sz w:val="20"/>
                <w:szCs w:val="20"/>
                <w:lang w:val="es-ES" w:eastAsia="en-US"/>
              </w:rPr>
              <w:t xml:space="preserve"> (de acuerdo con formato incluido en Anexo </w:t>
            </w:r>
            <w:proofErr w:type="spellStart"/>
            <w:r w:rsidR="006B421D" w:rsidRPr="00415E41">
              <w:rPr>
                <w:rFonts w:eastAsia="Calibri" w:cstheme="minorHAnsi"/>
                <w:sz w:val="20"/>
                <w:szCs w:val="20"/>
                <w:lang w:val="es-ES" w:eastAsia="en-US"/>
              </w:rPr>
              <w:t>N°</w:t>
            </w:r>
            <w:proofErr w:type="spellEnd"/>
            <w:r w:rsidR="006B421D" w:rsidRPr="00415E41">
              <w:rPr>
                <w:rFonts w:eastAsia="Calibri" w:cstheme="minorHAnsi"/>
                <w:sz w:val="20"/>
                <w:szCs w:val="20"/>
                <w:lang w:val="es-ES" w:eastAsia="en-US"/>
              </w:rPr>
              <w:t xml:space="preserve"> </w:t>
            </w:r>
            <w:r w:rsidR="00103DC2" w:rsidRPr="00415E41">
              <w:rPr>
                <w:rFonts w:eastAsia="Calibri" w:cstheme="minorHAnsi"/>
                <w:sz w:val="20"/>
                <w:szCs w:val="20"/>
                <w:lang w:val="es-ES" w:eastAsia="en-US"/>
              </w:rPr>
              <w:t>4</w:t>
            </w:r>
            <w:r w:rsidR="006B421D" w:rsidRPr="00415E41">
              <w:rPr>
                <w:rFonts w:eastAsia="Calibri" w:cstheme="minorHAnsi"/>
                <w:sz w:val="20"/>
                <w:szCs w:val="20"/>
                <w:lang w:val="es-ES" w:eastAsia="en-US"/>
              </w:rPr>
              <w:t>)</w:t>
            </w:r>
          </w:p>
        </w:tc>
        <w:tc>
          <w:tcPr>
            <w:tcW w:w="697" w:type="dxa"/>
          </w:tcPr>
          <w:p w14:paraId="5C73B898"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5E7D84F8"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31E6359" w14:textId="77777777" w:rsidTr="000F4646">
        <w:tc>
          <w:tcPr>
            <w:tcW w:w="592" w:type="dxa"/>
          </w:tcPr>
          <w:p w14:paraId="43A57144" w14:textId="5D8D238A" w:rsidR="00E20425"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16</w:t>
            </w:r>
            <w:r w:rsidR="00E20425" w:rsidRPr="00103DC2">
              <w:rPr>
                <w:rFonts w:eastAsia="Calibri" w:cstheme="minorHAnsi"/>
                <w:sz w:val="20"/>
                <w:szCs w:val="20"/>
                <w:lang w:val="es-ES" w:eastAsia="en-US"/>
              </w:rPr>
              <w:t>.-</w:t>
            </w:r>
          </w:p>
        </w:tc>
        <w:tc>
          <w:tcPr>
            <w:tcW w:w="6840" w:type="dxa"/>
          </w:tcPr>
          <w:p w14:paraId="3CF72122" w14:textId="77777777" w:rsidR="00E20425" w:rsidRPr="00103DC2" w:rsidRDefault="00E20425"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Certificado de Recepción Municipal de la Infraestructura existente</w:t>
            </w:r>
          </w:p>
        </w:tc>
        <w:tc>
          <w:tcPr>
            <w:tcW w:w="697" w:type="dxa"/>
          </w:tcPr>
          <w:p w14:paraId="6FBEF09D"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0B219A05"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3C7A03F2" w14:textId="77777777" w:rsidTr="000F4646">
        <w:tc>
          <w:tcPr>
            <w:tcW w:w="592" w:type="dxa"/>
          </w:tcPr>
          <w:p w14:paraId="5FD60347" w14:textId="1A18F273" w:rsidR="00E20425"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17.-</w:t>
            </w:r>
          </w:p>
        </w:tc>
        <w:tc>
          <w:tcPr>
            <w:tcW w:w="6840" w:type="dxa"/>
          </w:tcPr>
          <w:p w14:paraId="3048B29B" w14:textId="32F17CCD" w:rsidR="00E20425" w:rsidRPr="00103DC2" w:rsidRDefault="00E20425"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Proyectos de Instalaciones: Eléctricas, Sanitarias</w:t>
            </w:r>
            <w:r w:rsidR="008F696E" w:rsidRPr="00103DC2">
              <w:rPr>
                <w:rFonts w:eastAsia="Calibri" w:cstheme="minorHAnsi"/>
                <w:sz w:val="20"/>
                <w:szCs w:val="20"/>
                <w:lang w:val="es-ES" w:eastAsia="en-US"/>
              </w:rPr>
              <w:t>,</w:t>
            </w:r>
            <w:r w:rsidRPr="00103DC2">
              <w:rPr>
                <w:rFonts w:eastAsia="Calibri" w:cstheme="minorHAnsi"/>
                <w:sz w:val="20"/>
                <w:szCs w:val="20"/>
                <w:lang w:val="es-ES" w:eastAsia="en-US"/>
              </w:rPr>
              <w:t xml:space="preserve"> Gas</w:t>
            </w:r>
            <w:r w:rsidR="008F696E" w:rsidRPr="00103DC2">
              <w:rPr>
                <w:rFonts w:eastAsia="Calibri" w:cstheme="minorHAnsi"/>
                <w:sz w:val="20"/>
                <w:szCs w:val="20"/>
                <w:lang w:val="es-ES" w:eastAsia="en-US"/>
              </w:rPr>
              <w:t>, etc.</w:t>
            </w:r>
          </w:p>
        </w:tc>
        <w:tc>
          <w:tcPr>
            <w:tcW w:w="697" w:type="dxa"/>
          </w:tcPr>
          <w:p w14:paraId="6FF8A8CA"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31704E56"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CF8406C" w14:textId="77777777" w:rsidTr="000F4646">
        <w:tc>
          <w:tcPr>
            <w:tcW w:w="592" w:type="dxa"/>
          </w:tcPr>
          <w:p w14:paraId="2FF6386D" w14:textId="19774A21" w:rsidR="00E20425"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18</w:t>
            </w:r>
            <w:r w:rsidR="00E20425" w:rsidRPr="00103DC2">
              <w:rPr>
                <w:rFonts w:eastAsia="Calibri" w:cstheme="minorHAnsi"/>
                <w:sz w:val="20"/>
                <w:szCs w:val="20"/>
                <w:lang w:val="es-ES" w:eastAsia="en-US"/>
              </w:rPr>
              <w:t>.-</w:t>
            </w:r>
          </w:p>
        </w:tc>
        <w:tc>
          <w:tcPr>
            <w:tcW w:w="6840" w:type="dxa"/>
          </w:tcPr>
          <w:p w14:paraId="13DF7B74" w14:textId="15417836" w:rsidR="00E20425" w:rsidRPr="00103DC2" w:rsidRDefault="002F5A5C" w:rsidP="00E20425">
            <w:pPr>
              <w:spacing w:after="0" w:line="240" w:lineRule="auto"/>
              <w:jc w:val="both"/>
              <w:rPr>
                <w:rFonts w:eastAsia="Calibri" w:cstheme="minorHAnsi"/>
                <w:sz w:val="20"/>
                <w:szCs w:val="20"/>
                <w:lang w:val="es-ES" w:eastAsia="en-US"/>
              </w:rPr>
            </w:pPr>
            <w:r>
              <w:rPr>
                <w:rFonts w:eastAsia="Calibri" w:cstheme="minorHAnsi"/>
                <w:sz w:val="20"/>
                <w:szCs w:val="20"/>
                <w:lang w:val="es-ES" w:eastAsia="en-US"/>
              </w:rPr>
              <w:t xml:space="preserve">Proyectos de </w:t>
            </w:r>
            <w:r w:rsidR="00E20425" w:rsidRPr="00103DC2">
              <w:rPr>
                <w:rFonts w:eastAsia="Calibri" w:cstheme="minorHAnsi"/>
                <w:sz w:val="20"/>
                <w:szCs w:val="20"/>
                <w:lang w:val="es-ES" w:eastAsia="en-US"/>
              </w:rPr>
              <w:t xml:space="preserve">Ingeniería </w:t>
            </w:r>
          </w:p>
        </w:tc>
        <w:tc>
          <w:tcPr>
            <w:tcW w:w="697" w:type="dxa"/>
          </w:tcPr>
          <w:p w14:paraId="7F8FBA0C"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47E1654E"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3C2C1531" w14:textId="77777777" w:rsidTr="000F4646">
        <w:tc>
          <w:tcPr>
            <w:tcW w:w="592" w:type="dxa"/>
          </w:tcPr>
          <w:p w14:paraId="4ACC35F7" w14:textId="0D374C5F" w:rsidR="00E20425"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19</w:t>
            </w:r>
            <w:r w:rsidR="00E20425" w:rsidRPr="00103DC2">
              <w:rPr>
                <w:rFonts w:eastAsia="Calibri" w:cstheme="minorHAnsi"/>
                <w:sz w:val="20"/>
                <w:szCs w:val="20"/>
                <w:lang w:val="es-ES" w:eastAsia="en-US"/>
              </w:rPr>
              <w:t>.-</w:t>
            </w:r>
          </w:p>
        </w:tc>
        <w:tc>
          <w:tcPr>
            <w:tcW w:w="6840" w:type="dxa"/>
          </w:tcPr>
          <w:p w14:paraId="173F308E" w14:textId="77777777" w:rsidR="00E20425" w:rsidRPr="00103DC2" w:rsidRDefault="00E20425"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Copia de Certificado de Títulos</w:t>
            </w:r>
          </w:p>
        </w:tc>
        <w:tc>
          <w:tcPr>
            <w:tcW w:w="697" w:type="dxa"/>
          </w:tcPr>
          <w:p w14:paraId="6E3679AC"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3AE69D44"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403A58ED" w14:textId="77777777" w:rsidTr="000F4646">
        <w:tc>
          <w:tcPr>
            <w:tcW w:w="592" w:type="dxa"/>
          </w:tcPr>
          <w:p w14:paraId="0235CA54" w14:textId="0D7A72B6" w:rsidR="00E20425"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20</w:t>
            </w:r>
            <w:r w:rsidR="00E20425" w:rsidRPr="00103DC2">
              <w:rPr>
                <w:rFonts w:eastAsia="Calibri" w:cstheme="minorHAnsi"/>
                <w:sz w:val="20"/>
                <w:szCs w:val="20"/>
                <w:lang w:val="es-ES" w:eastAsia="en-US"/>
              </w:rPr>
              <w:t>.-</w:t>
            </w:r>
          </w:p>
        </w:tc>
        <w:tc>
          <w:tcPr>
            <w:tcW w:w="6840" w:type="dxa"/>
          </w:tcPr>
          <w:p w14:paraId="649F9D9A" w14:textId="0508DEB5" w:rsidR="00E20425" w:rsidRPr="00103DC2" w:rsidRDefault="00E76C34"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 xml:space="preserve">Certificado emitido por el </w:t>
            </w:r>
            <w:proofErr w:type="spellStart"/>
            <w:r w:rsidRPr="00103DC2">
              <w:rPr>
                <w:rFonts w:eastAsia="Calibri" w:cstheme="minorHAnsi"/>
                <w:sz w:val="20"/>
                <w:szCs w:val="20"/>
                <w:lang w:val="es-ES" w:eastAsia="en-US"/>
              </w:rPr>
              <w:t>Secplan</w:t>
            </w:r>
            <w:proofErr w:type="spellEnd"/>
            <w:r w:rsidRPr="00103DC2">
              <w:rPr>
                <w:rFonts w:eastAsia="Calibri" w:cstheme="minorHAnsi"/>
                <w:sz w:val="20"/>
                <w:szCs w:val="20"/>
                <w:lang w:val="es-ES" w:eastAsia="en-US"/>
              </w:rPr>
              <w:t xml:space="preserve"> o Jefatura que corresponda según el Servicio</w:t>
            </w:r>
          </w:p>
        </w:tc>
        <w:tc>
          <w:tcPr>
            <w:tcW w:w="697" w:type="dxa"/>
          </w:tcPr>
          <w:p w14:paraId="5A6E19C7"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4CDFC94C"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51185567" w14:textId="77777777" w:rsidTr="000F4646">
        <w:tc>
          <w:tcPr>
            <w:tcW w:w="592" w:type="dxa"/>
          </w:tcPr>
          <w:p w14:paraId="197260A7" w14:textId="3E39DA1C" w:rsidR="00E20425"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21</w:t>
            </w:r>
            <w:r w:rsidR="00E20425" w:rsidRPr="00103DC2">
              <w:rPr>
                <w:rFonts w:eastAsia="Calibri" w:cstheme="minorHAnsi"/>
                <w:sz w:val="20"/>
                <w:szCs w:val="20"/>
                <w:lang w:val="es-ES" w:eastAsia="en-US"/>
              </w:rPr>
              <w:t>.-</w:t>
            </w:r>
          </w:p>
        </w:tc>
        <w:tc>
          <w:tcPr>
            <w:tcW w:w="6840" w:type="dxa"/>
          </w:tcPr>
          <w:p w14:paraId="53F2B75D" w14:textId="77777777" w:rsidR="00E20425" w:rsidRPr="00103DC2" w:rsidRDefault="00E20425"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Aprobación de otros Servicios</w:t>
            </w:r>
          </w:p>
        </w:tc>
        <w:tc>
          <w:tcPr>
            <w:tcW w:w="697" w:type="dxa"/>
            <w:vAlign w:val="center"/>
          </w:tcPr>
          <w:p w14:paraId="21715CAE"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14FD3649"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407DEE" w:rsidRPr="00055E5A" w14:paraId="39D6D8B9" w14:textId="77777777" w:rsidTr="000F4646">
        <w:tc>
          <w:tcPr>
            <w:tcW w:w="592" w:type="dxa"/>
          </w:tcPr>
          <w:p w14:paraId="6BC40963" w14:textId="6012996C" w:rsidR="00407DEE"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22</w:t>
            </w:r>
            <w:r w:rsidR="00407DEE" w:rsidRPr="00103DC2">
              <w:rPr>
                <w:rFonts w:eastAsia="Calibri" w:cstheme="minorHAnsi"/>
                <w:sz w:val="20"/>
                <w:szCs w:val="20"/>
                <w:lang w:val="es-ES" w:eastAsia="en-US"/>
              </w:rPr>
              <w:t>.-</w:t>
            </w:r>
          </w:p>
        </w:tc>
        <w:tc>
          <w:tcPr>
            <w:tcW w:w="6840" w:type="dxa"/>
          </w:tcPr>
          <w:p w14:paraId="5AA90AAE" w14:textId="4EC365DE" w:rsidR="00407DEE" w:rsidRPr="00103DC2" w:rsidRDefault="00407DEE"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 xml:space="preserve">Archivo </w:t>
            </w:r>
            <w:proofErr w:type="spellStart"/>
            <w:r w:rsidRPr="00103DC2">
              <w:rPr>
                <w:rFonts w:eastAsia="Calibri" w:cstheme="minorHAnsi"/>
                <w:sz w:val="20"/>
                <w:szCs w:val="20"/>
                <w:lang w:val="es-ES" w:eastAsia="en-US"/>
              </w:rPr>
              <w:t>kmz</w:t>
            </w:r>
            <w:proofErr w:type="spellEnd"/>
            <w:r w:rsidRPr="00103DC2">
              <w:rPr>
                <w:rFonts w:eastAsia="Calibri" w:cstheme="minorHAnsi"/>
                <w:sz w:val="20"/>
                <w:szCs w:val="20"/>
                <w:lang w:val="es-ES" w:eastAsia="en-US"/>
              </w:rPr>
              <w:t xml:space="preserve"> con la ubicación del proyecto</w:t>
            </w:r>
          </w:p>
        </w:tc>
        <w:tc>
          <w:tcPr>
            <w:tcW w:w="697" w:type="dxa"/>
            <w:vAlign w:val="center"/>
          </w:tcPr>
          <w:p w14:paraId="220BAED2" w14:textId="77777777" w:rsidR="00407DEE" w:rsidRPr="00055E5A" w:rsidRDefault="00407DEE" w:rsidP="00E20425">
            <w:pPr>
              <w:spacing w:after="0" w:line="240" w:lineRule="auto"/>
              <w:jc w:val="both"/>
              <w:rPr>
                <w:rFonts w:eastAsia="Calibri" w:cstheme="minorHAnsi"/>
                <w:sz w:val="20"/>
                <w:szCs w:val="20"/>
                <w:lang w:val="es-ES" w:eastAsia="en-US"/>
              </w:rPr>
            </w:pPr>
          </w:p>
        </w:tc>
        <w:tc>
          <w:tcPr>
            <w:tcW w:w="701" w:type="dxa"/>
          </w:tcPr>
          <w:p w14:paraId="353E8090" w14:textId="77777777" w:rsidR="00407DEE" w:rsidRPr="00055E5A" w:rsidRDefault="00407DEE" w:rsidP="00E20425">
            <w:pPr>
              <w:spacing w:after="0" w:line="240" w:lineRule="auto"/>
              <w:jc w:val="both"/>
              <w:rPr>
                <w:rFonts w:eastAsia="Calibri" w:cstheme="minorHAnsi"/>
                <w:sz w:val="20"/>
                <w:szCs w:val="20"/>
                <w:lang w:val="es-ES" w:eastAsia="en-US"/>
              </w:rPr>
            </w:pPr>
          </w:p>
        </w:tc>
      </w:tr>
      <w:tr w:rsidR="00407DEE" w:rsidRPr="00055E5A" w14:paraId="57CAA1F9" w14:textId="77777777" w:rsidTr="000F4646">
        <w:tc>
          <w:tcPr>
            <w:tcW w:w="592" w:type="dxa"/>
          </w:tcPr>
          <w:p w14:paraId="26F0CC2B" w14:textId="597B85B0" w:rsidR="00407DEE"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23</w:t>
            </w:r>
            <w:r w:rsidR="00407DEE" w:rsidRPr="00103DC2">
              <w:rPr>
                <w:rFonts w:eastAsia="Calibri" w:cstheme="minorHAnsi"/>
                <w:sz w:val="20"/>
                <w:szCs w:val="20"/>
                <w:lang w:val="es-ES" w:eastAsia="en-US"/>
              </w:rPr>
              <w:t>.-</w:t>
            </w:r>
          </w:p>
        </w:tc>
        <w:tc>
          <w:tcPr>
            <w:tcW w:w="6840" w:type="dxa"/>
          </w:tcPr>
          <w:p w14:paraId="7ED54A62" w14:textId="1451FF19" w:rsidR="00407DEE" w:rsidRPr="00103DC2" w:rsidRDefault="00407DEE"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Términos de referencia</w:t>
            </w:r>
            <w:r w:rsidR="00EB69C6" w:rsidRPr="00103DC2">
              <w:rPr>
                <w:rFonts w:eastAsia="Calibri" w:cstheme="minorHAnsi"/>
                <w:sz w:val="20"/>
                <w:szCs w:val="20"/>
                <w:lang w:val="es-ES" w:eastAsia="en-US"/>
              </w:rPr>
              <w:t xml:space="preserve"> </w:t>
            </w:r>
          </w:p>
        </w:tc>
        <w:tc>
          <w:tcPr>
            <w:tcW w:w="697" w:type="dxa"/>
            <w:vAlign w:val="center"/>
          </w:tcPr>
          <w:p w14:paraId="57939DB7" w14:textId="77777777" w:rsidR="00407DEE" w:rsidRPr="00055E5A" w:rsidRDefault="00407DEE" w:rsidP="00E20425">
            <w:pPr>
              <w:spacing w:after="0" w:line="240" w:lineRule="auto"/>
              <w:jc w:val="both"/>
              <w:rPr>
                <w:rFonts w:eastAsia="Calibri" w:cstheme="minorHAnsi"/>
                <w:sz w:val="20"/>
                <w:szCs w:val="20"/>
                <w:lang w:val="es-ES" w:eastAsia="en-US"/>
              </w:rPr>
            </w:pPr>
          </w:p>
        </w:tc>
        <w:tc>
          <w:tcPr>
            <w:tcW w:w="701" w:type="dxa"/>
          </w:tcPr>
          <w:p w14:paraId="55166918" w14:textId="77777777" w:rsidR="00407DEE" w:rsidRPr="00055E5A" w:rsidRDefault="00407DEE" w:rsidP="00E20425">
            <w:pPr>
              <w:spacing w:after="0" w:line="240" w:lineRule="auto"/>
              <w:jc w:val="both"/>
              <w:rPr>
                <w:rFonts w:eastAsia="Calibri" w:cstheme="minorHAnsi"/>
                <w:sz w:val="20"/>
                <w:szCs w:val="20"/>
                <w:lang w:val="es-ES" w:eastAsia="en-US"/>
              </w:rPr>
            </w:pPr>
          </w:p>
        </w:tc>
      </w:tr>
      <w:tr w:rsidR="00F821A6" w:rsidRPr="00055E5A" w14:paraId="22933AFB" w14:textId="77777777" w:rsidTr="000F4646">
        <w:tc>
          <w:tcPr>
            <w:tcW w:w="592" w:type="dxa"/>
          </w:tcPr>
          <w:p w14:paraId="22AFFF56" w14:textId="580AB189" w:rsidR="00F821A6" w:rsidRPr="00103DC2" w:rsidRDefault="00103DC2"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24</w:t>
            </w:r>
            <w:r w:rsidR="00F821A6" w:rsidRPr="00103DC2">
              <w:rPr>
                <w:rFonts w:eastAsia="Calibri" w:cstheme="minorHAnsi"/>
                <w:sz w:val="20"/>
                <w:szCs w:val="20"/>
                <w:lang w:val="es-ES" w:eastAsia="en-US"/>
              </w:rPr>
              <w:t xml:space="preserve">.- </w:t>
            </w:r>
          </w:p>
        </w:tc>
        <w:tc>
          <w:tcPr>
            <w:tcW w:w="6840" w:type="dxa"/>
          </w:tcPr>
          <w:p w14:paraId="54E33944" w14:textId="6E58DCE8" w:rsidR="00F821A6" w:rsidRPr="00103DC2" w:rsidRDefault="00F821A6" w:rsidP="00E20425">
            <w:pPr>
              <w:spacing w:after="0" w:line="240" w:lineRule="auto"/>
              <w:jc w:val="both"/>
              <w:rPr>
                <w:rFonts w:eastAsia="Calibri" w:cstheme="minorHAnsi"/>
                <w:sz w:val="20"/>
                <w:szCs w:val="20"/>
                <w:lang w:val="es-ES" w:eastAsia="en-US"/>
              </w:rPr>
            </w:pPr>
            <w:r w:rsidRPr="00103DC2">
              <w:rPr>
                <w:rFonts w:eastAsia="Calibri" w:cstheme="minorHAnsi"/>
                <w:sz w:val="20"/>
                <w:szCs w:val="20"/>
                <w:lang w:val="es-ES" w:eastAsia="en-US"/>
              </w:rPr>
              <w:t>Otros</w:t>
            </w:r>
          </w:p>
        </w:tc>
        <w:tc>
          <w:tcPr>
            <w:tcW w:w="697" w:type="dxa"/>
            <w:vAlign w:val="center"/>
          </w:tcPr>
          <w:p w14:paraId="2C18DA4B" w14:textId="77777777" w:rsidR="00F821A6" w:rsidRPr="00055E5A" w:rsidRDefault="00F821A6" w:rsidP="00E20425">
            <w:pPr>
              <w:spacing w:after="0" w:line="240" w:lineRule="auto"/>
              <w:jc w:val="both"/>
              <w:rPr>
                <w:rFonts w:eastAsia="Calibri" w:cstheme="minorHAnsi"/>
                <w:sz w:val="20"/>
                <w:szCs w:val="20"/>
                <w:lang w:val="es-ES" w:eastAsia="en-US"/>
              </w:rPr>
            </w:pPr>
          </w:p>
        </w:tc>
        <w:tc>
          <w:tcPr>
            <w:tcW w:w="701" w:type="dxa"/>
          </w:tcPr>
          <w:p w14:paraId="507B3AFF" w14:textId="77777777" w:rsidR="00F821A6" w:rsidRPr="00055E5A" w:rsidRDefault="00F821A6" w:rsidP="00E20425">
            <w:pPr>
              <w:spacing w:after="0" w:line="240" w:lineRule="auto"/>
              <w:jc w:val="both"/>
              <w:rPr>
                <w:rFonts w:eastAsia="Calibri" w:cstheme="minorHAnsi"/>
                <w:sz w:val="20"/>
                <w:szCs w:val="20"/>
                <w:lang w:val="es-ES" w:eastAsia="en-US"/>
              </w:rPr>
            </w:pPr>
          </w:p>
        </w:tc>
      </w:tr>
    </w:tbl>
    <w:p w14:paraId="2D9123D1" w14:textId="77777777" w:rsidR="00055E5A" w:rsidRPr="00055E5A" w:rsidRDefault="00055E5A" w:rsidP="00706FDA">
      <w:pPr>
        <w:pStyle w:val="Sinespaciado"/>
        <w:jc w:val="both"/>
        <w:rPr>
          <w:rFonts w:cstheme="minorHAnsi"/>
          <w:sz w:val="20"/>
          <w:szCs w:val="20"/>
          <w:lang w:val="es-CL"/>
        </w:rPr>
      </w:pPr>
    </w:p>
    <w:p w14:paraId="3417C2C5" w14:textId="77777777" w:rsidR="00FF768C" w:rsidRDefault="00FF768C" w:rsidP="00706FDA">
      <w:pPr>
        <w:pStyle w:val="Sinespaciado"/>
        <w:jc w:val="both"/>
        <w:rPr>
          <w:rFonts w:cstheme="minorHAnsi"/>
          <w:sz w:val="20"/>
          <w:szCs w:val="20"/>
        </w:rPr>
      </w:pPr>
    </w:p>
    <w:p w14:paraId="022195DB" w14:textId="77777777" w:rsidR="00EB69C6" w:rsidRPr="003A78B2" w:rsidRDefault="00EB69C6">
      <w:pPr>
        <w:numPr>
          <w:ilvl w:val="0"/>
          <w:numId w:val="3"/>
        </w:numPr>
        <w:spacing w:after="160" w:line="259" w:lineRule="auto"/>
        <w:jc w:val="both"/>
        <w:rPr>
          <w:b/>
          <w:bCs/>
          <w:sz w:val="20"/>
          <w:szCs w:val="20"/>
        </w:rPr>
      </w:pPr>
      <w:r w:rsidRPr="003A78B2">
        <w:rPr>
          <w:b/>
          <w:bCs/>
          <w:sz w:val="20"/>
          <w:szCs w:val="20"/>
        </w:rPr>
        <w:t>Oficio Conductor:</w:t>
      </w:r>
    </w:p>
    <w:p w14:paraId="5D7EAB6D" w14:textId="77777777" w:rsidR="00EB69C6" w:rsidRPr="00532621" w:rsidRDefault="00EB69C6">
      <w:pPr>
        <w:pStyle w:val="Prrafodelista"/>
        <w:numPr>
          <w:ilvl w:val="0"/>
          <w:numId w:val="29"/>
        </w:numPr>
        <w:spacing w:after="160" w:line="240" w:lineRule="auto"/>
        <w:jc w:val="both"/>
        <w:rPr>
          <w:sz w:val="20"/>
          <w:szCs w:val="20"/>
        </w:rPr>
      </w:pPr>
      <w:r w:rsidRPr="00532621">
        <w:rPr>
          <w:sz w:val="20"/>
          <w:szCs w:val="20"/>
        </w:rPr>
        <w:t>Suscrito por la autoridad superior o representante del servicio u organismo que postula el proyecto, en el que dejará constancia de: que se acompañan la totalidad de los antecedentes de respaldo exigidos en el presente instructivo para la postulación del proyecto; que no existen restricciones técnicas, legales o administrativas para su posterior ejecución y que, el proyecto que se postula no corresponde al fraccionamiento de un proyecto o iniciativa de mayor envergadura.</w:t>
      </w:r>
    </w:p>
    <w:p w14:paraId="64C2BF4B" w14:textId="77777777" w:rsidR="004D254B" w:rsidRPr="003A78B2" w:rsidRDefault="004D254B" w:rsidP="004D254B">
      <w:pPr>
        <w:pStyle w:val="Prrafodelista"/>
        <w:spacing w:after="160" w:line="240" w:lineRule="auto"/>
        <w:jc w:val="both"/>
        <w:rPr>
          <w:sz w:val="20"/>
          <w:szCs w:val="20"/>
        </w:rPr>
      </w:pPr>
    </w:p>
    <w:p w14:paraId="5F836FA1" w14:textId="77777777" w:rsidR="00EB69C6" w:rsidRPr="003A78B2" w:rsidRDefault="00EB69C6">
      <w:pPr>
        <w:numPr>
          <w:ilvl w:val="0"/>
          <w:numId w:val="3"/>
        </w:numPr>
        <w:spacing w:after="160" w:line="259" w:lineRule="auto"/>
        <w:jc w:val="both"/>
        <w:rPr>
          <w:b/>
          <w:sz w:val="20"/>
          <w:szCs w:val="20"/>
        </w:rPr>
      </w:pPr>
      <w:r w:rsidRPr="003A78B2">
        <w:rPr>
          <w:b/>
          <w:sz w:val="20"/>
          <w:szCs w:val="20"/>
        </w:rPr>
        <w:t>Ficha IDI:</w:t>
      </w:r>
    </w:p>
    <w:p w14:paraId="505E6E12" w14:textId="77777777" w:rsidR="00EB69C6" w:rsidRPr="002F5A5C" w:rsidRDefault="00EB69C6">
      <w:pPr>
        <w:pStyle w:val="Prrafodelista"/>
        <w:numPr>
          <w:ilvl w:val="0"/>
          <w:numId w:val="39"/>
        </w:numPr>
        <w:spacing w:after="160" w:line="240" w:lineRule="auto"/>
        <w:jc w:val="both"/>
        <w:rPr>
          <w:sz w:val="20"/>
          <w:szCs w:val="20"/>
        </w:rPr>
      </w:pPr>
      <w:r w:rsidRPr="002F5A5C">
        <w:rPr>
          <w:sz w:val="20"/>
          <w:szCs w:val="20"/>
        </w:rPr>
        <w:t>Nombre del Proyecto debe indicar el nombre de la Comuna (ver punto 8, anterior).</w:t>
      </w:r>
    </w:p>
    <w:p w14:paraId="51B188AC" w14:textId="77777777" w:rsidR="00EB69C6" w:rsidRPr="002F5A5C" w:rsidRDefault="00EB69C6">
      <w:pPr>
        <w:pStyle w:val="Prrafodelista"/>
        <w:numPr>
          <w:ilvl w:val="0"/>
          <w:numId w:val="39"/>
        </w:numPr>
        <w:spacing w:after="160" w:line="240" w:lineRule="auto"/>
        <w:jc w:val="both"/>
        <w:rPr>
          <w:sz w:val="20"/>
          <w:szCs w:val="20"/>
        </w:rPr>
      </w:pPr>
      <w:r w:rsidRPr="002F5A5C">
        <w:rPr>
          <w:sz w:val="20"/>
          <w:szCs w:val="20"/>
        </w:rPr>
        <w:t>Incluir descriptores “Inversión menor a 5.000 UTM” y “Subtitulo 31”, sin perjuicio de considerar otros descriptores que sean aplicables para una mejor clasificación del proyecto.</w:t>
      </w:r>
    </w:p>
    <w:p w14:paraId="22D50A0D" w14:textId="77777777" w:rsidR="00EB69C6" w:rsidRPr="002F5A5C" w:rsidRDefault="00EB69C6">
      <w:pPr>
        <w:pStyle w:val="Prrafodelista"/>
        <w:numPr>
          <w:ilvl w:val="0"/>
          <w:numId w:val="39"/>
        </w:numPr>
        <w:spacing w:after="160" w:line="240" w:lineRule="auto"/>
        <w:jc w:val="both"/>
        <w:rPr>
          <w:sz w:val="20"/>
          <w:szCs w:val="20"/>
        </w:rPr>
      </w:pPr>
      <w:r w:rsidRPr="002F5A5C">
        <w:rPr>
          <w:sz w:val="20"/>
          <w:szCs w:val="20"/>
        </w:rPr>
        <w:t>Todos los antecedentes de la ficha deben ser coherentes con el contenido del proyecto.</w:t>
      </w:r>
    </w:p>
    <w:p w14:paraId="3F520EE4" w14:textId="77777777" w:rsidR="00F821A6" w:rsidRPr="003A78B2" w:rsidRDefault="00F821A6" w:rsidP="003A78B2">
      <w:pPr>
        <w:spacing w:after="160" w:line="240" w:lineRule="auto"/>
        <w:jc w:val="both"/>
        <w:rPr>
          <w:sz w:val="20"/>
          <w:szCs w:val="20"/>
        </w:rPr>
      </w:pPr>
    </w:p>
    <w:p w14:paraId="61EF46D9" w14:textId="77777777" w:rsidR="00EB69C6" w:rsidRPr="003A78B2" w:rsidRDefault="00EB69C6">
      <w:pPr>
        <w:numPr>
          <w:ilvl w:val="0"/>
          <w:numId w:val="3"/>
        </w:numPr>
        <w:spacing w:after="160" w:line="259" w:lineRule="auto"/>
        <w:jc w:val="both"/>
        <w:rPr>
          <w:b/>
          <w:bCs/>
          <w:sz w:val="20"/>
          <w:szCs w:val="20"/>
        </w:rPr>
      </w:pPr>
      <w:r w:rsidRPr="003A78B2">
        <w:rPr>
          <w:b/>
          <w:bCs/>
          <w:sz w:val="20"/>
          <w:szCs w:val="20"/>
        </w:rPr>
        <w:t xml:space="preserve">Estudio </w:t>
      </w:r>
      <w:proofErr w:type="spellStart"/>
      <w:r w:rsidRPr="003A78B2">
        <w:rPr>
          <w:b/>
          <w:bCs/>
          <w:sz w:val="20"/>
          <w:szCs w:val="20"/>
        </w:rPr>
        <w:t>preinversional</w:t>
      </w:r>
      <w:proofErr w:type="spellEnd"/>
      <w:r w:rsidRPr="003A78B2">
        <w:rPr>
          <w:b/>
          <w:bCs/>
          <w:sz w:val="20"/>
          <w:szCs w:val="20"/>
        </w:rPr>
        <w:t xml:space="preserve"> simplificado del proyecto: </w:t>
      </w:r>
    </w:p>
    <w:p w14:paraId="06A6A4D5" w14:textId="77777777" w:rsidR="000B6061" w:rsidRPr="002F5A5C" w:rsidRDefault="000B6061">
      <w:pPr>
        <w:pStyle w:val="Prrafodelista"/>
        <w:numPr>
          <w:ilvl w:val="0"/>
          <w:numId w:val="38"/>
        </w:numPr>
        <w:spacing w:after="160" w:line="240" w:lineRule="auto"/>
        <w:jc w:val="both"/>
        <w:rPr>
          <w:sz w:val="20"/>
          <w:szCs w:val="20"/>
        </w:rPr>
      </w:pPr>
      <w:r w:rsidRPr="002F5A5C">
        <w:rPr>
          <w:sz w:val="20"/>
          <w:szCs w:val="20"/>
        </w:rPr>
        <w:t>Vinculación con instrumentos de planificación, precisando objetivos estratégicos (eje, dimensión, lineamientos y/o acciones) de acuerdo con el instrumento pertinente a la iniciativa a postular, los que se encuentran disponibles en la página web del Gobierno Regional. </w:t>
      </w:r>
    </w:p>
    <w:p w14:paraId="7F1B71E2" w14:textId="7F2341F7" w:rsidR="00EB69C6" w:rsidRPr="00532621" w:rsidRDefault="00EB69C6">
      <w:pPr>
        <w:pStyle w:val="Prrafodelista"/>
        <w:numPr>
          <w:ilvl w:val="0"/>
          <w:numId w:val="28"/>
        </w:numPr>
        <w:spacing w:after="160" w:line="240" w:lineRule="auto"/>
        <w:jc w:val="both"/>
        <w:rPr>
          <w:sz w:val="20"/>
          <w:szCs w:val="20"/>
        </w:rPr>
      </w:pPr>
      <w:r w:rsidRPr="00532621">
        <w:rPr>
          <w:sz w:val="20"/>
          <w:szCs w:val="20"/>
        </w:rPr>
        <w:lastRenderedPageBreak/>
        <w:t>Identificación y caracterización del problema a solucionar, identificando las causas y los efectos que este genera en el territorio a intervenir.</w:t>
      </w:r>
    </w:p>
    <w:p w14:paraId="38B03517" w14:textId="77777777" w:rsidR="000B6061" w:rsidRPr="000B6061" w:rsidRDefault="000B6061">
      <w:pPr>
        <w:numPr>
          <w:ilvl w:val="0"/>
          <w:numId w:val="11"/>
        </w:numPr>
        <w:spacing w:after="160" w:line="240" w:lineRule="auto"/>
        <w:jc w:val="both"/>
        <w:rPr>
          <w:sz w:val="20"/>
          <w:szCs w:val="20"/>
        </w:rPr>
      </w:pPr>
      <w:r w:rsidRPr="000B6061">
        <w:rPr>
          <w:sz w:val="20"/>
          <w:szCs w:val="20"/>
        </w:rPr>
        <w:t>Diagnóstico de la situación actual, identificando la población objetivo, oferta, demanda, brecha actual y justificación de la alternativa escogida para el proyecto (localización, tamaño, tecnología - equipos y equipamiento). </w:t>
      </w:r>
    </w:p>
    <w:p w14:paraId="5AF1810E" w14:textId="77777777" w:rsidR="000B6061" w:rsidRPr="000B6061" w:rsidRDefault="000B6061">
      <w:pPr>
        <w:numPr>
          <w:ilvl w:val="0"/>
          <w:numId w:val="12"/>
        </w:numPr>
        <w:spacing w:after="160" w:line="240" w:lineRule="auto"/>
        <w:jc w:val="both"/>
        <w:rPr>
          <w:sz w:val="20"/>
          <w:szCs w:val="20"/>
        </w:rPr>
      </w:pPr>
      <w:r w:rsidRPr="000B6061">
        <w:rPr>
          <w:sz w:val="20"/>
          <w:szCs w:val="20"/>
        </w:rPr>
        <w:t>Localización debidamente georreferenciada, indicando sus coordenadas en formato UTM, complementando con imágenes claras y en color del sector a intervenir. </w:t>
      </w:r>
    </w:p>
    <w:p w14:paraId="7DF0DDC9" w14:textId="77777777" w:rsidR="000B6061" w:rsidRPr="000B6061" w:rsidRDefault="000B6061">
      <w:pPr>
        <w:numPr>
          <w:ilvl w:val="0"/>
          <w:numId w:val="13"/>
        </w:numPr>
        <w:spacing w:after="160" w:line="240" w:lineRule="auto"/>
        <w:jc w:val="both"/>
        <w:rPr>
          <w:sz w:val="20"/>
          <w:szCs w:val="20"/>
        </w:rPr>
      </w:pPr>
      <w:r w:rsidRPr="000B6061">
        <w:rPr>
          <w:sz w:val="20"/>
          <w:szCs w:val="20"/>
        </w:rPr>
        <w:t xml:space="preserve">Caracterización de la población, Beneficiarios (Género): </w:t>
      </w:r>
      <w:proofErr w:type="spellStart"/>
      <w:r w:rsidRPr="000B6061">
        <w:rPr>
          <w:sz w:val="20"/>
          <w:szCs w:val="20"/>
        </w:rPr>
        <w:t>N°</w:t>
      </w:r>
      <w:proofErr w:type="spellEnd"/>
      <w:r w:rsidRPr="000B6061">
        <w:rPr>
          <w:sz w:val="20"/>
          <w:szCs w:val="20"/>
        </w:rPr>
        <w:t xml:space="preserve"> de hombres y </w:t>
      </w:r>
      <w:proofErr w:type="spellStart"/>
      <w:r w:rsidRPr="000B6061">
        <w:rPr>
          <w:sz w:val="20"/>
          <w:szCs w:val="20"/>
        </w:rPr>
        <w:t>N°</w:t>
      </w:r>
      <w:proofErr w:type="spellEnd"/>
      <w:r w:rsidRPr="000B6061">
        <w:rPr>
          <w:sz w:val="20"/>
          <w:szCs w:val="20"/>
        </w:rPr>
        <w:t xml:space="preserve"> de mujeres. </w:t>
      </w:r>
    </w:p>
    <w:p w14:paraId="1C7950D9" w14:textId="77777777" w:rsidR="000B6061" w:rsidRPr="000B6061" w:rsidRDefault="000B6061">
      <w:pPr>
        <w:numPr>
          <w:ilvl w:val="0"/>
          <w:numId w:val="14"/>
        </w:numPr>
        <w:spacing w:after="160" w:line="240" w:lineRule="auto"/>
        <w:jc w:val="both"/>
        <w:rPr>
          <w:sz w:val="20"/>
          <w:szCs w:val="20"/>
        </w:rPr>
      </w:pPr>
      <w:r w:rsidRPr="000B6061">
        <w:rPr>
          <w:sz w:val="20"/>
          <w:szCs w:val="20"/>
        </w:rPr>
        <w:t>Descripción del proyecto, materialidad y dimensiones (tamaño M2. de construcción, ML, cantidades, tecnología, equipos, equipamiento u otro que corresponda). </w:t>
      </w:r>
    </w:p>
    <w:p w14:paraId="751F4CCD" w14:textId="77777777" w:rsidR="000B6061" w:rsidRPr="000B6061" w:rsidRDefault="000B6061">
      <w:pPr>
        <w:numPr>
          <w:ilvl w:val="0"/>
          <w:numId w:val="15"/>
        </w:numPr>
        <w:spacing w:after="160" w:line="240" w:lineRule="auto"/>
        <w:jc w:val="both"/>
        <w:rPr>
          <w:sz w:val="20"/>
          <w:szCs w:val="20"/>
        </w:rPr>
      </w:pPr>
      <w:r w:rsidRPr="000B6061">
        <w:rPr>
          <w:sz w:val="20"/>
          <w:szCs w:val="20"/>
        </w:rPr>
        <w:t>Detalles de costos de operación y mantención asociados al proyecto.  </w:t>
      </w:r>
    </w:p>
    <w:p w14:paraId="4CD2489C" w14:textId="77777777" w:rsidR="000B6061" w:rsidRPr="000B6061" w:rsidRDefault="000B6061">
      <w:pPr>
        <w:numPr>
          <w:ilvl w:val="0"/>
          <w:numId w:val="16"/>
        </w:numPr>
        <w:spacing w:after="160" w:line="240" w:lineRule="auto"/>
        <w:jc w:val="both"/>
        <w:rPr>
          <w:sz w:val="20"/>
          <w:szCs w:val="20"/>
        </w:rPr>
      </w:pPr>
      <w:r w:rsidRPr="000B6061">
        <w:rPr>
          <w:sz w:val="20"/>
          <w:szCs w:val="20"/>
        </w:rPr>
        <w:t>Costo Total del proyecto con IVA Incluido. </w:t>
      </w:r>
    </w:p>
    <w:p w14:paraId="3A38777E" w14:textId="77777777" w:rsidR="000B6061" w:rsidRPr="000B6061" w:rsidRDefault="000B6061">
      <w:pPr>
        <w:numPr>
          <w:ilvl w:val="0"/>
          <w:numId w:val="17"/>
        </w:numPr>
        <w:spacing w:after="160" w:line="240" w:lineRule="auto"/>
        <w:jc w:val="both"/>
        <w:rPr>
          <w:sz w:val="20"/>
          <w:szCs w:val="20"/>
        </w:rPr>
      </w:pPr>
      <w:r w:rsidRPr="000B6061">
        <w:rPr>
          <w:sz w:val="20"/>
          <w:szCs w:val="20"/>
        </w:rPr>
        <w:t>Se debe indicar que las obras son de carácter definitivo, señalando vida útil del proyecto que se está postulando a financiamiento que no podrá ser inferior a 6 (seis) años. </w:t>
      </w:r>
    </w:p>
    <w:p w14:paraId="234CE90D" w14:textId="77777777" w:rsidR="000B6061" w:rsidRPr="000B6061" w:rsidRDefault="000B6061">
      <w:pPr>
        <w:numPr>
          <w:ilvl w:val="0"/>
          <w:numId w:val="18"/>
        </w:numPr>
        <w:spacing w:after="160" w:line="240" w:lineRule="auto"/>
        <w:jc w:val="both"/>
        <w:rPr>
          <w:sz w:val="20"/>
          <w:szCs w:val="20"/>
        </w:rPr>
      </w:pPr>
      <w:r w:rsidRPr="000B6061">
        <w:rPr>
          <w:sz w:val="20"/>
          <w:szCs w:val="20"/>
        </w:rPr>
        <w:t xml:space="preserve">Debe ser firmado por el profesional responsable y por el </w:t>
      </w:r>
      <w:proofErr w:type="gramStart"/>
      <w:r w:rsidRPr="000B6061">
        <w:rPr>
          <w:sz w:val="20"/>
          <w:szCs w:val="20"/>
        </w:rPr>
        <w:t>Secretario</w:t>
      </w:r>
      <w:proofErr w:type="gramEnd"/>
      <w:r w:rsidRPr="000B6061">
        <w:rPr>
          <w:sz w:val="20"/>
          <w:szCs w:val="20"/>
        </w:rPr>
        <w:t xml:space="preserve"> Comunal de Planificación (SECPLAN) </w:t>
      </w:r>
      <w:r w:rsidRPr="000B6061">
        <w:rPr>
          <w:sz w:val="20"/>
          <w:szCs w:val="20"/>
          <w:lang w:val="es-ES"/>
        </w:rPr>
        <w:t>o Jefatura que corresponda según el Servicio.</w:t>
      </w:r>
      <w:r w:rsidRPr="000B6061">
        <w:rPr>
          <w:sz w:val="20"/>
          <w:szCs w:val="20"/>
        </w:rPr>
        <w:t> </w:t>
      </w:r>
    </w:p>
    <w:p w14:paraId="4CA1AC3E" w14:textId="77777777" w:rsidR="004D254B" w:rsidRPr="000B6061" w:rsidRDefault="004D254B" w:rsidP="004D254B">
      <w:pPr>
        <w:spacing w:after="160" w:line="240" w:lineRule="auto"/>
        <w:ind w:left="720"/>
        <w:jc w:val="both"/>
        <w:rPr>
          <w:rFonts w:ascii="Calibri" w:eastAsia="Calibri" w:hAnsi="Calibri" w:cs="Calibri"/>
          <w:sz w:val="20"/>
          <w:szCs w:val="20"/>
        </w:rPr>
      </w:pPr>
    </w:p>
    <w:p w14:paraId="5BB39B2E" w14:textId="77777777" w:rsidR="00EB69C6" w:rsidRPr="003A78B2" w:rsidRDefault="00EB69C6">
      <w:pPr>
        <w:numPr>
          <w:ilvl w:val="0"/>
          <w:numId w:val="3"/>
        </w:numPr>
        <w:spacing w:after="160" w:line="259" w:lineRule="auto"/>
        <w:jc w:val="both"/>
        <w:rPr>
          <w:b/>
          <w:bCs/>
          <w:sz w:val="20"/>
          <w:szCs w:val="20"/>
        </w:rPr>
      </w:pPr>
      <w:r w:rsidRPr="003A78B2">
        <w:rPr>
          <w:b/>
          <w:bCs/>
          <w:sz w:val="20"/>
          <w:szCs w:val="20"/>
        </w:rPr>
        <w:t>Especificaciones Técnicas de Arquitectura:</w:t>
      </w:r>
    </w:p>
    <w:p w14:paraId="14552D9F" w14:textId="77777777" w:rsidR="00EB69C6" w:rsidRPr="003A78B2" w:rsidRDefault="00EB69C6">
      <w:pPr>
        <w:numPr>
          <w:ilvl w:val="0"/>
          <w:numId w:val="27"/>
        </w:numPr>
        <w:spacing w:after="160" w:line="240" w:lineRule="auto"/>
        <w:jc w:val="both"/>
        <w:rPr>
          <w:sz w:val="20"/>
          <w:szCs w:val="20"/>
        </w:rPr>
      </w:pPr>
      <w:r w:rsidRPr="003A78B2">
        <w:rPr>
          <w:sz w:val="20"/>
          <w:szCs w:val="20"/>
        </w:rPr>
        <w:t>Deben ser detalladas y precisas.</w:t>
      </w:r>
    </w:p>
    <w:p w14:paraId="22C3F48C" w14:textId="77777777" w:rsidR="00EB69C6" w:rsidRPr="003A78B2" w:rsidRDefault="00EB69C6">
      <w:pPr>
        <w:numPr>
          <w:ilvl w:val="0"/>
          <w:numId w:val="27"/>
        </w:numPr>
        <w:spacing w:after="160" w:line="240" w:lineRule="auto"/>
        <w:jc w:val="both"/>
        <w:rPr>
          <w:sz w:val="20"/>
          <w:szCs w:val="20"/>
        </w:rPr>
      </w:pPr>
      <w:r w:rsidRPr="003A78B2">
        <w:rPr>
          <w:sz w:val="20"/>
          <w:szCs w:val="20"/>
        </w:rPr>
        <w:t xml:space="preserve">El </w:t>
      </w:r>
      <w:proofErr w:type="spellStart"/>
      <w:r w:rsidRPr="003A78B2">
        <w:rPr>
          <w:sz w:val="20"/>
          <w:szCs w:val="20"/>
        </w:rPr>
        <w:t>itemizado</w:t>
      </w:r>
      <w:proofErr w:type="spellEnd"/>
      <w:r w:rsidRPr="003A78B2">
        <w:rPr>
          <w:sz w:val="20"/>
          <w:szCs w:val="20"/>
        </w:rPr>
        <w:t xml:space="preserve"> de las partidas y subpartidas de las Especificaciones Técnicas debe ser coherente con las utilizadas en el Presupuesto Oficial.</w:t>
      </w:r>
    </w:p>
    <w:p w14:paraId="528952C9" w14:textId="5EB2F0C5" w:rsidR="00EB69C6" w:rsidRPr="003A78B2" w:rsidRDefault="009219C7">
      <w:pPr>
        <w:numPr>
          <w:ilvl w:val="0"/>
          <w:numId w:val="27"/>
        </w:numPr>
        <w:spacing w:after="160" w:line="240" w:lineRule="auto"/>
        <w:jc w:val="both"/>
        <w:rPr>
          <w:sz w:val="20"/>
          <w:szCs w:val="20"/>
        </w:rPr>
      </w:pPr>
      <w:r w:rsidRPr="009219C7">
        <w:rPr>
          <w:sz w:val="20"/>
          <w:szCs w:val="20"/>
        </w:rPr>
        <w:t>En el caso que corresponda, se deben detallar los valores proforma presentados en la iniciativa (derechos municipales, permiso de edificación, aporte al espacio público, entre otros). </w:t>
      </w:r>
    </w:p>
    <w:p w14:paraId="7939BE23" w14:textId="77777777" w:rsidR="00EB69C6" w:rsidRPr="003A78B2" w:rsidRDefault="00EB69C6">
      <w:pPr>
        <w:numPr>
          <w:ilvl w:val="0"/>
          <w:numId w:val="27"/>
        </w:numPr>
        <w:spacing w:after="160" w:line="240" w:lineRule="auto"/>
        <w:jc w:val="both"/>
        <w:rPr>
          <w:sz w:val="20"/>
          <w:szCs w:val="20"/>
        </w:rPr>
      </w:pPr>
      <w:r w:rsidRPr="003A78B2">
        <w:rPr>
          <w:sz w:val="20"/>
          <w:szCs w:val="20"/>
        </w:rPr>
        <w:t>En caso de corresponder,</w:t>
      </w:r>
      <w:r w:rsidRPr="003A78B2">
        <w:rPr>
          <w:b/>
          <w:bCs/>
          <w:sz w:val="20"/>
          <w:szCs w:val="20"/>
        </w:rPr>
        <w:t xml:space="preserve"> plan de contingencia o de gestión valorizado, </w:t>
      </w:r>
      <w:r w:rsidRPr="003A78B2">
        <w:rPr>
          <w:sz w:val="20"/>
          <w:szCs w:val="20"/>
        </w:rPr>
        <w:t>de acuerdo con las características del servicio a intervenir, este será parte del costo total del proyecto, firmado por el o la profesional responsable de la Unidad Técnica.</w:t>
      </w:r>
    </w:p>
    <w:p w14:paraId="37402BBE" w14:textId="3B34CF22" w:rsidR="00EB69C6" w:rsidRPr="003A78B2" w:rsidRDefault="00EA51FB">
      <w:pPr>
        <w:numPr>
          <w:ilvl w:val="0"/>
          <w:numId w:val="27"/>
        </w:numPr>
        <w:spacing w:after="160" w:line="240" w:lineRule="auto"/>
        <w:jc w:val="both"/>
        <w:rPr>
          <w:sz w:val="20"/>
          <w:szCs w:val="20"/>
        </w:rPr>
      </w:pPr>
      <w:r w:rsidRPr="00EA51FB">
        <w:rPr>
          <w:sz w:val="20"/>
          <w:szCs w:val="20"/>
        </w:rPr>
        <w:t>Como Anexo a las especificaciones técnicas se deberá presentar catálogos o fichas de Equipamiento, Equipos y/</w:t>
      </w:r>
      <w:proofErr w:type="spellStart"/>
      <w:r w:rsidRPr="00EA51FB">
        <w:rPr>
          <w:sz w:val="20"/>
          <w:szCs w:val="20"/>
        </w:rPr>
        <w:t>o</w:t>
      </w:r>
      <w:proofErr w:type="spellEnd"/>
      <w:r w:rsidRPr="00EA51FB">
        <w:rPr>
          <w:sz w:val="20"/>
          <w:szCs w:val="20"/>
        </w:rPr>
        <w:t xml:space="preserve"> Obras Civiles</w:t>
      </w:r>
      <w:r w:rsidR="00EB69C6" w:rsidRPr="003A78B2">
        <w:rPr>
          <w:sz w:val="20"/>
          <w:szCs w:val="20"/>
        </w:rPr>
        <w:t>.</w:t>
      </w:r>
    </w:p>
    <w:p w14:paraId="33DAE893" w14:textId="77777777" w:rsidR="00EB69C6" w:rsidRPr="003A78B2" w:rsidRDefault="00EB69C6">
      <w:pPr>
        <w:pStyle w:val="Prrafodelista"/>
        <w:numPr>
          <w:ilvl w:val="0"/>
          <w:numId w:val="27"/>
        </w:numPr>
        <w:spacing w:after="160" w:line="240" w:lineRule="auto"/>
        <w:rPr>
          <w:sz w:val="20"/>
          <w:szCs w:val="20"/>
        </w:rPr>
      </w:pPr>
      <w:r w:rsidRPr="003A78B2">
        <w:rPr>
          <w:sz w:val="20"/>
          <w:szCs w:val="20"/>
        </w:rPr>
        <w:t>Se deberá adjuntar informe de resistencia al fuego y comportamiento térmico de acuerdo con normativa OGUC según corresponda.</w:t>
      </w:r>
    </w:p>
    <w:p w14:paraId="0C1451F4" w14:textId="7C269591" w:rsidR="00EB69C6" w:rsidRPr="003A78B2" w:rsidRDefault="00EB69C6">
      <w:pPr>
        <w:numPr>
          <w:ilvl w:val="0"/>
          <w:numId w:val="27"/>
        </w:numPr>
        <w:spacing w:after="160" w:line="240" w:lineRule="auto"/>
        <w:jc w:val="both"/>
        <w:rPr>
          <w:rFonts w:ascii="Calibri" w:eastAsia="Calibri" w:hAnsi="Calibri" w:cs="Calibri"/>
          <w:sz w:val="20"/>
          <w:szCs w:val="20"/>
          <w:lang w:val="es"/>
        </w:rPr>
      </w:pPr>
      <w:r w:rsidRPr="003A78B2">
        <w:rPr>
          <w:sz w:val="20"/>
          <w:szCs w:val="20"/>
        </w:rPr>
        <w:t xml:space="preserve">Deben ser firmadas por el </w:t>
      </w:r>
      <w:r w:rsidR="009219C7" w:rsidRPr="009219C7">
        <w:rPr>
          <w:sz w:val="20"/>
          <w:szCs w:val="20"/>
        </w:rPr>
        <w:t xml:space="preserve">profesional proyectista, propietario y por el </w:t>
      </w:r>
      <w:proofErr w:type="gramStart"/>
      <w:r w:rsidR="009219C7" w:rsidRPr="009219C7">
        <w:rPr>
          <w:sz w:val="20"/>
          <w:szCs w:val="20"/>
        </w:rPr>
        <w:t>Secretario</w:t>
      </w:r>
      <w:proofErr w:type="gramEnd"/>
      <w:r w:rsidR="009219C7">
        <w:rPr>
          <w:sz w:val="20"/>
          <w:szCs w:val="20"/>
        </w:rPr>
        <w:t xml:space="preserve"> </w:t>
      </w:r>
      <w:r w:rsidRPr="003A78B2">
        <w:rPr>
          <w:sz w:val="20"/>
          <w:szCs w:val="20"/>
        </w:rPr>
        <w:t xml:space="preserve">Comunal de Planificación (SECPLAN) </w:t>
      </w:r>
      <w:r w:rsidRPr="003A78B2">
        <w:rPr>
          <w:rFonts w:ascii="Calibri" w:eastAsia="Calibri" w:hAnsi="Calibri" w:cs="Calibri"/>
          <w:sz w:val="20"/>
          <w:szCs w:val="20"/>
          <w:lang w:val="es"/>
        </w:rPr>
        <w:t>o Jefatura que corresponda según el Servicio.</w:t>
      </w:r>
    </w:p>
    <w:p w14:paraId="37B42FA6" w14:textId="77777777" w:rsidR="004D254B" w:rsidRPr="003A78B2" w:rsidRDefault="004D254B" w:rsidP="004D254B">
      <w:pPr>
        <w:spacing w:after="160" w:line="240" w:lineRule="auto"/>
        <w:ind w:left="720"/>
        <w:jc w:val="both"/>
        <w:rPr>
          <w:rFonts w:ascii="Calibri" w:eastAsia="Calibri" w:hAnsi="Calibri" w:cs="Calibri"/>
          <w:sz w:val="20"/>
          <w:szCs w:val="20"/>
          <w:lang w:val="es"/>
        </w:rPr>
      </w:pPr>
    </w:p>
    <w:p w14:paraId="0298C3DA" w14:textId="67959170" w:rsidR="00EB69C6" w:rsidRPr="003A78B2" w:rsidRDefault="00EB69C6">
      <w:pPr>
        <w:numPr>
          <w:ilvl w:val="0"/>
          <w:numId w:val="3"/>
        </w:numPr>
        <w:spacing w:after="160" w:line="259" w:lineRule="auto"/>
        <w:jc w:val="both"/>
        <w:rPr>
          <w:b/>
          <w:bCs/>
          <w:sz w:val="20"/>
          <w:szCs w:val="20"/>
        </w:rPr>
      </w:pPr>
      <w:r w:rsidRPr="003A78B2">
        <w:rPr>
          <w:b/>
          <w:bCs/>
          <w:sz w:val="20"/>
          <w:szCs w:val="20"/>
        </w:rPr>
        <w:t xml:space="preserve">Presupuesto Oficial: (de acuerdo con formato incluido en Anexo </w:t>
      </w:r>
      <w:proofErr w:type="spellStart"/>
      <w:r w:rsidRPr="003A78B2">
        <w:rPr>
          <w:b/>
          <w:bCs/>
          <w:sz w:val="20"/>
          <w:szCs w:val="20"/>
        </w:rPr>
        <w:t>N°</w:t>
      </w:r>
      <w:proofErr w:type="spellEnd"/>
      <w:r w:rsidRPr="003A78B2">
        <w:rPr>
          <w:b/>
          <w:bCs/>
          <w:sz w:val="20"/>
          <w:szCs w:val="20"/>
        </w:rPr>
        <w:t xml:space="preserve"> </w:t>
      </w:r>
      <w:r w:rsidR="00F821A6" w:rsidRPr="003A78B2">
        <w:rPr>
          <w:b/>
          <w:bCs/>
          <w:sz w:val="20"/>
          <w:szCs w:val="20"/>
        </w:rPr>
        <w:t>3</w:t>
      </w:r>
      <w:r w:rsidRPr="003A78B2">
        <w:rPr>
          <w:b/>
          <w:bCs/>
          <w:sz w:val="20"/>
          <w:szCs w:val="20"/>
        </w:rPr>
        <w:t>)</w:t>
      </w:r>
    </w:p>
    <w:p w14:paraId="768B83E0" w14:textId="6F44DD26" w:rsidR="00532621" w:rsidRPr="00532621" w:rsidRDefault="00532621">
      <w:pPr>
        <w:numPr>
          <w:ilvl w:val="0"/>
          <w:numId w:val="19"/>
        </w:numPr>
        <w:jc w:val="both"/>
        <w:rPr>
          <w:sz w:val="20"/>
          <w:szCs w:val="20"/>
        </w:rPr>
      </w:pPr>
      <w:r w:rsidRPr="00532621">
        <w:rPr>
          <w:sz w:val="20"/>
          <w:szCs w:val="20"/>
        </w:rPr>
        <w:t>Debe estar desglosado por partidas y precios unitarios</w:t>
      </w:r>
      <w:r w:rsidR="009219C7">
        <w:rPr>
          <w:sz w:val="20"/>
          <w:szCs w:val="20"/>
        </w:rPr>
        <w:t>.</w:t>
      </w:r>
      <w:r w:rsidRPr="00532621">
        <w:rPr>
          <w:sz w:val="20"/>
          <w:szCs w:val="20"/>
        </w:rPr>
        <w:t> </w:t>
      </w:r>
    </w:p>
    <w:p w14:paraId="614F1AA4" w14:textId="77777777" w:rsidR="00532621" w:rsidRPr="00532621" w:rsidRDefault="00532621">
      <w:pPr>
        <w:numPr>
          <w:ilvl w:val="0"/>
          <w:numId w:val="20"/>
        </w:numPr>
        <w:jc w:val="both"/>
        <w:rPr>
          <w:sz w:val="20"/>
          <w:szCs w:val="20"/>
        </w:rPr>
      </w:pPr>
      <w:r w:rsidRPr="00532621">
        <w:rPr>
          <w:sz w:val="20"/>
          <w:szCs w:val="20"/>
        </w:rPr>
        <w:t xml:space="preserve">El </w:t>
      </w:r>
      <w:proofErr w:type="spellStart"/>
      <w:r w:rsidRPr="00532621">
        <w:rPr>
          <w:sz w:val="20"/>
          <w:szCs w:val="20"/>
        </w:rPr>
        <w:t>itemizado</w:t>
      </w:r>
      <w:proofErr w:type="spellEnd"/>
      <w:r w:rsidRPr="00532621">
        <w:rPr>
          <w:sz w:val="20"/>
          <w:szCs w:val="20"/>
        </w:rPr>
        <w:t xml:space="preserve"> de las partidas y subpartidas del presupuesto, debe ser coherente con las utilizadas en las Especificaciones Técnicas.  </w:t>
      </w:r>
    </w:p>
    <w:p w14:paraId="32BDDF91" w14:textId="77777777" w:rsidR="00532621" w:rsidRPr="00532621" w:rsidRDefault="00532621">
      <w:pPr>
        <w:numPr>
          <w:ilvl w:val="0"/>
          <w:numId w:val="21"/>
        </w:numPr>
        <w:jc w:val="both"/>
        <w:rPr>
          <w:sz w:val="20"/>
          <w:szCs w:val="20"/>
        </w:rPr>
      </w:pPr>
      <w:r w:rsidRPr="00532621">
        <w:rPr>
          <w:sz w:val="20"/>
          <w:szCs w:val="20"/>
        </w:rPr>
        <w:t>Si la iniciativa contempla el pago de valor proforma, se debe incorporar el cálculo de dicho monto. </w:t>
      </w:r>
    </w:p>
    <w:p w14:paraId="39369D49" w14:textId="77777777" w:rsidR="00532621" w:rsidRPr="00532621" w:rsidRDefault="00532621">
      <w:pPr>
        <w:numPr>
          <w:ilvl w:val="0"/>
          <w:numId w:val="22"/>
        </w:numPr>
        <w:jc w:val="both"/>
        <w:rPr>
          <w:sz w:val="20"/>
          <w:szCs w:val="20"/>
        </w:rPr>
      </w:pPr>
      <w:r w:rsidRPr="00532621">
        <w:rPr>
          <w:sz w:val="20"/>
          <w:szCs w:val="20"/>
        </w:rPr>
        <w:t xml:space="preserve">Deben ser firmadas por el profesional proyectista y por el </w:t>
      </w:r>
      <w:proofErr w:type="gramStart"/>
      <w:r w:rsidRPr="00532621">
        <w:rPr>
          <w:sz w:val="20"/>
          <w:szCs w:val="20"/>
        </w:rPr>
        <w:t>Secretario</w:t>
      </w:r>
      <w:proofErr w:type="gramEnd"/>
      <w:r w:rsidRPr="00532621">
        <w:rPr>
          <w:sz w:val="20"/>
          <w:szCs w:val="20"/>
        </w:rPr>
        <w:t xml:space="preserve"> Comunal de Planificación (SECPLAN) </w:t>
      </w:r>
      <w:r w:rsidRPr="00532621">
        <w:rPr>
          <w:sz w:val="20"/>
          <w:szCs w:val="20"/>
          <w:lang w:val="es-ES"/>
        </w:rPr>
        <w:t>o Jefatura que corresponda según el Servicio.</w:t>
      </w:r>
      <w:r w:rsidRPr="00532621">
        <w:rPr>
          <w:sz w:val="20"/>
          <w:szCs w:val="20"/>
        </w:rPr>
        <w:t> </w:t>
      </w:r>
    </w:p>
    <w:p w14:paraId="7F3CCAAA" w14:textId="77777777" w:rsidR="00532621" w:rsidRPr="00532621" w:rsidRDefault="00532621">
      <w:pPr>
        <w:numPr>
          <w:ilvl w:val="0"/>
          <w:numId w:val="23"/>
        </w:numPr>
        <w:jc w:val="both"/>
        <w:rPr>
          <w:sz w:val="20"/>
          <w:szCs w:val="20"/>
        </w:rPr>
      </w:pPr>
      <w:r w:rsidRPr="00532621">
        <w:rPr>
          <w:sz w:val="20"/>
          <w:szCs w:val="20"/>
        </w:rPr>
        <w:t>Se requerirá este documento en formato PDF. Para solo efectos de revisión se solicitará además en formato Excel. </w:t>
      </w:r>
    </w:p>
    <w:p w14:paraId="5A37D118" w14:textId="77777777" w:rsidR="00532621" w:rsidRPr="00532621" w:rsidRDefault="00532621" w:rsidP="00532621">
      <w:pPr>
        <w:ind w:left="720"/>
        <w:jc w:val="both"/>
        <w:rPr>
          <w:sz w:val="20"/>
          <w:szCs w:val="20"/>
        </w:rPr>
      </w:pPr>
      <w:r w:rsidRPr="00532621">
        <w:rPr>
          <w:b/>
          <w:bCs/>
          <w:sz w:val="20"/>
          <w:szCs w:val="20"/>
        </w:rPr>
        <w:t>NOTA 1:</w:t>
      </w:r>
      <w:r w:rsidRPr="00532621">
        <w:rPr>
          <w:sz w:val="20"/>
          <w:szCs w:val="20"/>
        </w:rPr>
        <w:t xml:space="preserve"> Los precios unitarios y totales de cada ítem deben estar redondeados a número entero. </w:t>
      </w:r>
    </w:p>
    <w:p w14:paraId="4C501BED" w14:textId="598C54F5" w:rsidR="00EB69C6" w:rsidRDefault="00532621" w:rsidP="00285F69">
      <w:pPr>
        <w:ind w:left="720"/>
        <w:jc w:val="both"/>
        <w:rPr>
          <w:sz w:val="20"/>
          <w:szCs w:val="20"/>
        </w:rPr>
      </w:pPr>
      <w:r w:rsidRPr="00532621">
        <w:rPr>
          <w:b/>
          <w:bCs/>
          <w:sz w:val="20"/>
          <w:szCs w:val="20"/>
        </w:rPr>
        <w:lastRenderedPageBreak/>
        <w:t>NOTA 2:</w:t>
      </w:r>
      <w:r w:rsidRPr="00532621">
        <w:rPr>
          <w:sz w:val="20"/>
          <w:szCs w:val="20"/>
        </w:rPr>
        <w:t xml:space="preserve"> Para las cantidades de obra, solo se permitirán como máximo el uso de 2 decimales. </w:t>
      </w:r>
    </w:p>
    <w:p w14:paraId="6EC01D1E" w14:textId="77777777" w:rsidR="00285F69" w:rsidRPr="00285F69" w:rsidRDefault="00285F69" w:rsidP="00285F69">
      <w:pPr>
        <w:ind w:left="720"/>
        <w:jc w:val="both"/>
        <w:rPr>
          <w:sz w:val="8"/>
          <w:szCs w:val="8"/>
        </w:rPr>
      </w:pPr>
    </w:p>
    <w:p w14:paraId="384C1E07" w14:textId="77777777" w:rsidR="00EB69C6" w:rsidRPr="003A78B2" w:rsidRDefault="00EB69C6">
      <w:pPr>
        <w:numPr>
          <w:ilvl w:val="0"/>
          <w:numId w:val="3"/>
        </w:numPr>
        <w:spacing w:after="160" w:line="259" w:lineRule="auto"/>
        <w:jc w:val="both"/>
        <w:rPr>
          <w:b/>
          <w:sz w:val="20"/>
          <w:szCs w:val="20"/>
        </w:rPr>
      </w:pPr>
      <w:r w:rsidRPr="003A78B2">
        <w:rPr>
          <w:b/>
          <w:sz w:val="20"/>
          <w:szCs w:val="20"/>
        </w:rPr>
        <w:t>Carta Gantt:</w:t>
      </w:r>
    </w:p>
    <w:p w14:paraId="65D56DFE" w14:textId="77777777" w:rsidR="00532621" w:rsidRPr="00532621" w:rsidRDefault="00532621">
      <w:pPr>
        <w:numPr>
          <w:ilvl w:val="0"/>
          <w:numId w:val="24"/>
        </w:numPr>
        <w:spacing w:line="240" w:lineRule="auto"/>
        <w:jc w:val="both"/>
        <w:rPr>
          <w:rFonts w:cstheme="minorHAnsi"/>
          <w:sz w:val="20"/>
          <w:szCs w:val="20"/>
        </w:rPr>
      </w:pPr>
      <w:r w:rsidRPr="00532621">
        <w:rPr>
          <w:rFonts w:cstheme="minorHAnsi"/>
          <w:sz w:val="20"/>
          <w:szCs w:val="20"/>
        </w:rPr>
        <w:t xml:space="preserve">El </w:t>
      </w:r>
      <w:proofErr w:type="spellStart"/>
      <w:r w:rsidRPr="00532621">
        <w:rPr>
          <w:rFonts w:cstheme="minorHAnsi"/>
          <w:sz w:val="20"/>
          <w:szCs w:val="20"/>
        </w:rPr>
        <w:t>itemizado</w:t>
      </w:r>
      <w:proofErr w:type="spellEnd"/>
      <w:r w:rsidRPr="00532621">
        <w:rPr>
          <w:rFonts w:cstheme="minorHAnsi"/>
          <w:sz w:val="20"/>
          <w:szCs w:val="20"/>
        </w:rPr>
        <w:t xml:space="preserve"> de las partidas y subpartidas de la Carta Gantt, debe ser coherente con las utilizadas en las Especificaciones Técnicas y Presupuesto Oficial. </w:t>
      </w:r>
    </w:p>
    <w:p w14:paraId="47E99A31" w14:textId="77777777" w:rsidR="00532621" w:rsidRPr="00532621" w:rsidRDefault="00532621">
      <w:pPr>
        <w:numPr>
          <w:ilvl w:val="0"/>
          <w:numId w:val="25"/>
        </w:numPr>
        <w:spacing w:line="240" w:lineRule="auto"/>
        <w:jc w:val="both"/>
        <w:rPr>
          <w:rFonts w:cstheme="minorHAnsi"/>
          <w:sz w:val="20"/>
          <w:szCs w:val="20"/>
        </w:rPr>
      </w:pPr>
      <w:r w:rsidRPr="00532621">
        <w:rPr>
          <w:rFonts w:cstheme="minorHAnsi"/>
          <w:sz w:val="20"/>
          <w:szCs w:val="20"/>
        </w:rPr>
        <w:t>La programación de las obras a ejecutar debe estar indicada en semanas y la duración total de la iniciativa debe ser coherente con lo señalado en Ficha IDI. </w:t>
      </w:r>
    </w:p>
    <w:p w14:paraId="67CD195F" w14:textId="77777777" w:rsidR="00532621" w:rsidRPr="00532621" w:rsidRDefault="00532621">
      <w:pPr>
        <w:numPr>
          <w:ilvl w:val="0"/>
          <w:numId w:val="26"/>
        </w:numPr>
        <w:spacing w:line="240" w:lineRule="auto"/>
        <w:jc w:val="both"/>
        <w:rPr>
          <w:rFonts w:cstheme="minorHAnsi"/>
          <w:sz w:val="20"/>
          <w:szCs w:val="20"/>
        </w:rPr>
      </w:pPr>
      <w:r w:rsidRPr="00532621">
        <w:rPr>
          <w:rFonts w:cstheme="minorHAnsi"/>
          <w:sz w:val="20"/>
          <w:szCs w:val="20"/>
        </w:rPr>
        <w:t xml:space="preserve">Deben ser firmadas por el profesional proyectista y por el </w:t>
      </w:r>
      <w:proofErr w:type="gramStart"/>
      <w:r w:rsidRPr="00532621">
        <w:rPr>
          <w:rFonts w:cstheme="minorHAnsi"/>
          <w:sz w:val="20"/>
          <w:szCs w:val="20"/>
        </w:rPr>
        <w:t>Secretario</w:t>
      </w:r>
      <w:proofErr w:type="gramEnd"/>
      <w:r w:rsidRPr="00532621">
        <w:rPr>
          <w:rFonts w:cstheme="minorHAnsi"/>
          <w:sz w:val="20"/>
          <w:szCs w:val="20"/>
        </w:rPr>
        <w:t xml:space="preserve"> Comunal de Planificación (SECPLAN) </w:t>
      </w:r>
      <w:r w:rsidRPr="00532621">
        <w:rPr>
          <w:rFonts w:cstheme="minorHAnsi"/>
          <w:sz w:val="20"/>
          <w:szCs w:val="20"/>
          <w:lang w:val="es-ES"/>
        </w:rPr>
        <w:t>o Jefatura que corresponda según el Servicio.</w:t>
      </w:r>
      <w:r w:rsidRPr="00532621">
        <w:rPr>
          <w:rFonts w:cstheme="minorHAnsi"/>
          <w:sz w:val="20"/>
          <w:szCs w:val="20"/>
        </w:rPr>
        <w:t> </w:t>
      </w:r>
    </w:p>
    <w:p w14:paraId="2B922435" w14:textId="77777777" w:rsidR="00EB69C6" w:rsidRPr="00285F69" w:rsidRDefault="00EB69C6" w:rsidP="00EB69C6">
      <w:pPr>
        <w:spacing w:line="240" w:lineRule="auto"/>
        <w:ind w:left="720"/>
        <w:jc w:val="both"/>
        <w:rPr>
          <w:rFonts w:ascii="Calibri" w:eastAsia="Calibri" w:hAnsi="Calibri" w:cs="Calibri"/>
          <w:sz w:val="8"/>
          <w:szCs w:val="8"/>
        </w:rPr>
      </w:pPr>
    </w:p>
    <w:p w14:paraId="2083CCD0" w14:textId="77777777" w:rsidR="00EB69C6" w:rsidRPr="003A78B2" w:rsidRDefault="00EB69C6">
      <w:pPr>
        <w:numPr>
          <w:ilvl w:val="0"/>
          <w:numId w:val="3"/>
        </w:numPr>
        <w:spacing w:after="160" w:line="259" w:lineRule="auto"/>
        <w:jc w:val="both"/>
        <w:rPr>
          <w:b/>
          <w:bCs/>
          <w:sz w:val="20"/>
          <w:szCs w:val="20"/>
        </w:rPr>
      </w:pPr>
      <w:r w:rsidRPr="003A78B2">
        <w:rPr>
          <w:b/>
          <w:bCs/>
          <w:sz w:val="20"/>
          <w:szCs w:val="20"/>
        </w:rPr>
        <w:t xml:space="preserve">Factibilidad Sanitaria y Eléctrica: </w:t>
      </w:r>
    </w:p>
    <w:p w14:paraId="7244C868" w14:textId="77777777" w:rsidR="00532621" w:rsidRPr="00532621" w:rsidRDefault="00532621">
      <w:pPr>
        <w:numPr>
          <w:ilvl w:val="0"/>
          <w:numId w:val="30"/>
        </w:numPr>
        <w:spacing w:after="160" w:line="240" w:lineRule="auto"/>
        <w:jc w:val="both"/>
        <w:rPr>
          <w:sz w:val="20"/>
          <w:szCs w:val="20"/>
        </w:rPr>
      </w:pPr>
      <w:r w:rsidRPr="00532621">
        <w:rPr>
          <w:sz w:val="20"/>
          <w:szCs w:val="20"/>
        </w:rPr>
        <w:t>Si existe el servicio se deberá presentar las boletas de consumo respectivas.  </w:t>
      </w:r>
    </w:p>
    <w:p w14:paraId="53C92DE0" w14:textId="77777777" w:rsidR="00532621" w:rsidRPr="00532621" w:rsidRDefault="00532621">
      <w:pPr>
        <w:numPr>
          <w:ilvl w:val="0"/>
          <w:numId w:val="31"/>
        </w:numPr>
        <w:spacing w:after="160" w:line="240" w:lineRule="auto"/>
        <w:jc w:val="both"/>
        <w:rPr>
          <w:sz w:val="20"/>
          <w:szCs w:val="20"/>
        </w:rPr>
      </w:pPr>
      <w:r w:rsidRPr="00532621">
        <w:rPr>
          <w:sz w:val="20"/>
          <w:szCs w:val="20"/>
        </w:rPr>
        <w:t>Si el proyecto corresponde a construcción se requiere presentar los respectivos Certificados de Factibilidades Técnicas de los organismos competentes con una vigencia máxima de 6 meses.  </w:t>
      </w:r>
    </w:p>
    <w:p w14:paraId="67F1BA06" w14:textId="77777777" w:rsidR="00532621" w:rsidRPr="00532621" w:rsidRDefault="00532621">
      <w:pPr>
        <w:numPr>
          <w:ilvl w:val="0"/>
          <w:numId w:val="32"/>
        </w:numPr>
        <w:spacing w:after="160" w:line="240" w:lineRule="auto"/>
        <w:jc w:val="both"/>
        <w:rPr>
          <w:sz w:val="20"/>
          <w:szCs w:val="20"/>
        </w:rPr>
      </w:pPr>
      <w:r w:rsidRPr="00532621">
        <w:rPr>
          <w:sz w:val="20"/>
          <w:szCs w:val="20"/>
        </w:rPr>
        <w:t>En el caso de no contar con factibilidad sanitaria, se debe incorporar Resolución de aprobación de proyecto de solución particular por Servicio de Salud del Maule. </w:t>
      </w:r>
    </w:p>
    <w:p w14:paraId="4B8E7DE7" w14:textId="77777777" w:rsidR="004D254B" w:rsidRPr="00285F69" w:rsidRDefault="004D254B" w:rsidP="004D254B">
      <w:pPr>
        <w:spacing w:after="160" w:line="240" w:lineRule="auto"/>
        <w:ind w:left="720"/>
        <w:jc w:val="both"/>
        <w:rPr>
          <w:sz w:val="10"/>
          <w:szCs w:val="10"/>
        </w:rPr>
      </w:pPr>
    </w:p>
    <w:p w14:paraId="1875B321" w14:textId="77777777" w:rsidR="00EB69C6" w:rsidRPr="003A78B2" w:rsidRDefault="00EB69C6">
      <w:pPr>
        <w:numPr>
          <w:ilvl w:val="0"/>
          <w:numId w:val="3"/>
        </w:numPr>
        <w:spacing w:after="160" w:line="259" w:lineRule="auto"/>
        <w:jc w:val="both"/>
        <w:rPr>
          <w:b/>
          <w:sz w:val="20"/>
          <w:szCs w:val="20"/>
        </w:rPr>
      </w:pPr>
      <w:r w:rsidRPr="003A78B2">
        <w:rPr>
          <w:b/>
          <w:sz w:val="20"/>
          <w:szCs w:val="20"/>
        </w:rPr>
        <w:t xml:space="preserve">Planimetría Arquitectura: </w:t>
      </w:r>
    </w:p>
    <w:p w14:paraId="7665C2F1" w14:textId="77777777" w:rsidR="00EB69C6" w:rsidRPr="003A78B2" w:rsidRDefault="00EB69C6">
      <w:pPr>
        <w:numPr>
          <w:ilvl w:val="0"/>
          <w:numId w:val="2"/>
        </w:numPr>
        <w:spacing w:after="160" w:line="240" w:lineRule="auto"/>
        <w:jc w:val="both"/>
        <w:rPr>
          <w:sz w:val="20"/>
          <w:szCs w:val="20"/>
        </w:rPr>
      </w:pPr>
      <w:r w:rsidRPr="003A78B2">
        <w:rPr>
          <w:sz w:val="20"/>
          <w:szCs w:val="20"/>
        </w:rPr>
        <w:t xml:space="preserve">Formato de tamaño: Tamaño único A1 </w:t>
      </w:r>
    </w:p>
    <w:p w14:paraId="38F47C1B" w14:textId="77777777" w:rsidR="00EB69C6" w:rsidRPr="003A78B2" w:rsidRDefault="00EB69C6">
      <w:pPr>
        <w:numPr>
          <w:ilvl w:val="0"/>
          <w:numId w:val="2"/>
        </w:numPr>
        <w:spacing w:after="160" w:line="240" w:lineRule="auto"/>
        <w:jc w:val="both"/>
        <w:rPr>
          <w:sz w:val="20"/>
          <w:szCs w:val="20"/>
        </w:rPr>
      </w:pPr>
      <w:r w:rsidRPr="003A78B2">
        <w:rPr>
          <w:sz w:val="20"/>
          <w:szCs w:val="20"/>
        </w:rPr>
        <w:t>La Planimetría: Debe incorporar con sus respectivas cotas y escalas según Ordenanza General de Urbanismo y Construcción:</w:t>
      </w:r>
    </w:p>
    <w:p w14:paraId="1649E8A9" w14:textId="73AE9328" w:rsidR="00EB69C6" w:rsidRPr="003A78B2" w:rsidRDefault="00EB69C6">
      <w:pPr>
        <w:numPr>
          <w:ilvl w:val="1"/>
          <w:numId w:val="4"/>
        </w:numPr>
        <w:spacing w:after="160" w:line="240" w:lineRule="auto"/>
        <w:jc w:val="both"/>
        <w:rPr>
          <w:sz w:val="20"/>
          <w:szCs w:val="20"/>
        </w:rPr>
      </w:pPr>
      <w:r w:rsidRPr="003A78B2">
        <w:rPr>
          <w:sz w:val="20"/>
          <w:szCs w:val="20"/>
        </w:rPr>
        <w:t>Croquis de Ubicación</w:t>
      </w:r>
      <w:r w:rsidR="00532621">
        <w:rPr>
          <w:sz w:val="20"/>
          <w:szCs w:val="20"/>
        </w:rPr>
        <w:t>.</w:t>
      </w:r>
      <w:r w:rsidRPr="003A78B2">
        <w:rPr>
          <w:sz w:val="20"/>
          <w:szCs w:val="20"/>
        </w:rPr>
        <w:t xml:space="preserve"> </w:t>
      </w:r>
    </w:p>
    <w:p w14:paraId="520B7B42" w14:textId="77777777" w:rsidR="00532621" w:rsidRPr="00532621" w:rsidRDefault="00532621">
      <w:pPr>
        <w:numPr>
          <w:ilvl w:val="1"/>
          <w:numId w:val="4"/>
        </w:numPr>
        <w:spacing w:after="160" w:line="240" w:lineRule="auto"/>
        <w:jc w:val="both"/>
        <w:rPr>
          <w:color w:val="000000" w:themeColor="text1"/>
          <w:sz w:val="20"/>
          <w:szCs w:val="20"/>
        </w:rPr>
      </w:pPr>
      <w:r w:rsidRPr="00532621">
        <w:rPr>
          <w:color w:val="000000" w:themeColor="text1"/>
          <w:sz w:val="20"/>
          <w:szCs w:val="20"/>
        </w:rPr>
        <w:t xml:space="preserve">Emplazamiento, acotando terreno, identificando las líneas oficiales, distancias de los deslindes y de las construcciones existente (si las hubiera). En el caso que el terreno cuente con construcciones existentes, se debe indicar el número y fecha de la recepción. </w:t>
      </w:r>
    </w:p>
    <w:p w14:paraId="1D847403" w14:textId="77777777" w:rsidR="00532621" w:rsidRPr="00532621" w:rsidRDefault="00532621" w:rsidP="00532621">
      <w:pPr>
        <w:spacing w:after="160" w:line="240" w:lineRule="auto"/>
        <w:ind w:left="1440"/>
        <w:jc w:val="both"/>
        <w:rPr>
          <w:color w:val="000000" w:themeColor="text1"/>
          <w:sz w:val="20"/>
          <w:szCs w:val="20"/>
        </w:rPr>
      </w:pPr>
      <w:r w:rsidRPr="00532621">
        <w:rPr>
          <w:color w:val="000000" w:themeColor="text1"/>
          <w:sz w:val="20"/>
          <w:szCs w:val="20"/>
        </w:rPr>
        <w:t xml:space="preserve">Además, se deberá consignar claramente los deslindes escriturados de la propiedad y servidumbres si las hubiera, o bien los señalados en el documento de acreditación de propiedad del terreno. </w:t>
      </w:r>
    </w:p>
    <w:p w14:paraId="25A97710" w14:textId="71497421" w:rsidR="00532621" w:rsidRDefault="00EB69C6">
      <w:pPr>
        <w:numPr>
          <w:ilvl w:val="1"/>
          <w:numId w:val="4"/>
        </w:numPr>
        <w:spacing w:after="160" w:line="240" w:lineRule="auto"/>
        <w:jc w:val="both"/>
        <w:rPr>
          <w:sz w:val="20"/>
          <w:szCs w:val="20"/>
        </w:rPr>
      </w:pPr>
      <w:r w:rsidRPr="003A78B2">
        <w:rPr>
          <w:sz w:val="20"/>
          <w:szCs w:val="20"/>
        </w:rPr>
        <w:t>Planta de Arquitectura</w:t>
      </w:r>
      <w:r w:rsidR="00532621">
        <w:rPr>
          <w:sz w:val="20"/>
          <w:szCs w:val="20"/>
        </w:rPr>
        <w:t>.</w:t>
      </w:r>
      <w:r w:rsidRPr="003A78B2">
        <w:rPr>
          <w:sz w:val="20"/>
          <w:szCs w:val="20"/>
        </w:rPr>
        <w:t xml:space="preserve"> </w:t>
      </w:r>
    </w:p>
    <w:p w14:paraId="45233355" w14:textId="29F91598" w:rsidR="00EB69C6" w:rsidRPr="003A78B2" w:rsidRDefault="00EB69C6">
      <w:pPr>
        <w:numPr>
          <w:ilvl w:val="1"/>
          <w:numId w:val="4"/>
        </w:numPr>
        <w:spacing w:after="160" w:line="240" w:lineRule="auto"/>
        <w:jc w:val="both"/>
        <w:rPr>
          <w:sz w:val="20"/>
          <w:szCs w:val="20"/>
        </w:rPr>
      </w:pPr>
      <w:r w:rsidRPr="003A78B2">
        <w:rPr>
          <w:sz w:val="20"/>
          <w:szCs w:val="20"/>
        </w:rPr>
        <w:t>Planta de Fundaciones</w:t>
      </w:r>
      <w:r w:rsidR="00532621">
        <w:rPr>
          <w:sz w:val="20"/>
          <w:szCs w:val="20"/>
        </w:rPr>
        <w:t>.</w:t>
      </w:r>
    </w:p>
    <w:p w14:paraId="72750B82" w14:textId="53BE2895" w:rsidR="00EB69C6" w:rsidRPr="003A78B2" w:rsidRDefault="00EB69C6">
      <w:pPr>
        <w:numPr>
          <w:ilvl w:val="1"/>
          <w:numId w:val="4"/>
        </w:numPr>
        <w:spacing w:after="160" w:line="240" w:lineRule="auto"/>
        <w:jc w:val="both"/>
        <w:rPr>
          <w:sz w:val="20"/>
          <w:szCs w:val="20"/>
        </w:rPr>
      </w:pPr>
      <w:r w:rsidRPr="003A78B2">
        <w:rPr>
          <w:sz w:val="20"/>
          <w:szCs w:val="20"/>
        </w:rPr>
        <w:t>Planta de Estructura</w:t>
      </w:r>
      <w:r w:rsidR="00532621">
        <w:rPr>
          <w:sz w:val="20"/>
          <w:szCs w:val="20"/>
        </w:rPr>
        <w:t>.</w:t>
      </w:r>
    </w:p>
    <w:p w14:paraId="0F476CF2" w14:textId="4127B718" w:rsidR="00EB69C6" w:rsidRPr="003A78B2" w:rsidRDefault="00EB69C6">
      <w:pPr>
        <w:numPr>
          <w:ilvl w:val="1"/>
          <w:numId w:val="4"/>
        </w:numPr>
        <w:spacing w:after="160" w:line="240" w:lineRule="auto"/>
        <w:jc w:val="both"/>
        <w:rPr>
          <w:sz w:val="20"/>
          <w:szCs w:val="20"/>
        </w:rPr>
      </w:pPr>
      <w:r w:rsidRPr="003A78B2">
        <w:rPr>
          <w:sz w:val="20"/>
          <w:szCs w:val="20"/>
        </w:rPr>
        <w:t>Planta de Cubierta</w:t>
      </w:r>
      <w:r w:rsidR="00532621">
        <w:rPr>
          <w:sz w:val="20"/>
          <w:szCs w:val="20"/>
        </w:rPr>
        <w:t>.</w:t>
      </w:r>
    </w:p>
    <w:p w14:paraId="422B36FD" w14:textId="2BA7DAD4" w:rsidR="00EB69C6" w:rsidRPr="003A78B2" w:rsidRDefault="00EB69C6">
      <w:pPr>
        <w:numPr>
          <w:ilvl w:val="1"/>
          <w:numId w:val="4"/>
        </w:numPr>
        <w:spacing w:after="160" w:line="240" w:lineRule="auto"/>
        <w:jc w:val="both"/>
        <w:rPr>
          <w:sz w:val="20"/>
          <w:szCs w:val="20"/>
        </w:rPr>
      </w:pPr>
      <w:r w:rsidRPr="003A78B2">
        <w:rPr>
          <w:sz w:val="20"/>
          <w:szCs w:val="20"/>
        </w:rPr>
        <w:t>Elevaciones (4)</w:t>
      </w:r>
      <w:r w:rsidR="00532621">
        <w:rPr>
          <w:sz w:val="20"/>
          <w:szCs w:val="20"/>
        </w:rPr>
        <w:t>.</w:t>
      </w:r>
    </w:p>
    <w:p w14:paraId="0EE94ECC" w14:textId="6182B8F3" w:rsidR="00EB69C6" w:rsidRPr="003A78B2" w:rsidRDefault="00EB69C6">
      <w:pPr>
        <w:numPr>
          <w:ilvl w:val="1"/>
          <w:numId w:val="4"/>
        </w:numPr>
        <w:spacing w:after="160" w:line="240" w:lineRule="auto"/>
        <w:jc w:val="both"/>
        <w:rPr>
          <w:sz w:val="20"/>
          <w:szCs w:val="20"/>
        </w:rPr>
      </w:pPr>
      <w:r w:rsidRPr="003A78B2">
        <w:rPr>
          <w:sz w:val="20"/>
          <w:szCs w:val="20"/>
        </w:rPr>
        <w:t>Cortes Transversales y Longitudinales</w:t>
      </w:r>
      <w:r w:rsidR="00532621">
        <w:rPr>
          <w:sz w:val="20"/>
          <w:szCs w:val="20"/>
        </w:rPr>
        <w:t>.</w:t>
      </w:r>
    </w:p>
    <w:p w14:paraId="27809525" w14:textId="6EFE3C7C" w:rsidR="00EB69C6" w:rsidRPr="003A78B2" w:rsidRDefault="00EB69C6">
      <w:pPr>
        <w:numPr>
          <w:ilvl w:val="1"/>
          <w:numId w:val="4"/>
        </w:numPr>
        <w:spacing w:after="160" w:line="240" w:lineRule="auto"/>
        <w:jc w:val="both"/>
        <w:rPr>
          <w:sz w:val="20"/>
          <w:szCs w:val="20"/>
        </w:rPr>
      </w:pPr>
      <w:r w:rsidRPr="003A78B2">
        <w:rPr>
          <w:sz w:val="20"/>
          <w:szCs w:val="20"/>
        </w:rPr>
        <w:t>Corte de Escantillón</w:t>
      </w:r>
      <w:r w:rsidR="00532621">
        <w:rPr>
          <w:sz w:val="20"/>
          <w:szCs w:val="20"/>
        </w:rPr>
        <w:t>.</w:t>
      </w:r>
    </w:p>
    <w:p w14:paraId="0AE6664A" w14:textId="2A6344B4" w:rsidR="00EB69C6" w:rsidRPr="003A78B2" w:rsidRDefault="00EB69C6">
      <w:pPr>
        <w:numPr>
          <w:ilvl w:val="1"/>
          <w:numId w:val="4"/>
        </w:numPr>
        <w:spacing w:after="160" w:line="240" w:lineRule="auto"/>
        <w:jc w:val="both"/>
        <w:rPr>
          <w:sz w:val="20"/>
          <w:szCs w:val="20"/>
        </w:rPr>
      </w:pPr>
      <w:r w:rsidRPr="003A78B2">
        <w:rPr>
          <w:sz w:val="20"/>
          <w:szCs w:val="20"/>
        </w:rPr>
        <w:t>Detalle de puertas y ventanas</w:t>
      </w:r>
      <w:r w:rsidR="00532621">
        <w:rPr>
          <w:sz w:val="20"/>
          <w:szCs w:val="20"/>
        </w:rPr>
        <w:t>.</w:t>
      </w:r>
    </w:p>
    <w:p w14:paraId="58729687" w14:textId="77777777" w:rsidR="00532621" w:rsidRDefault="00EB69C6">
      <w:pPr>
        <w:numPr>
          <w:ilvl w:val="1"/>
          <w:numId w:val="4"/>
        </w:numPr>
        <w:spacing w:after="160" w:line="240" w:lineRule="auto"/>
        <w:jc w:val="both"/>
        <w:rPr>
          <w:sz w:val="20"/>
          <w:szCs w:val="20"/>
        </w:rPr>
      </w:pPr>
      <w:r w:rsidRPr="003A78B2">
        <w:rPr>
          <w:sz w:val="20"/>
          <w:szCs w:val="20"/>
        </w:rPr>
        <w:t>Cuadro de superficie, cuadro de carga ocupacional según Ordenanza General de Urbanismo y Construcción, etc.</w:t>
      </w:r>
    </w:p>
    <w:p w14:paraId="6DCA58A9" w14:textId="77777777" w:rsidR="00532621" w:rsidRDefault="00532621">
      <w:pPr>
        <w:numPr>
          <w:ilvl w:val="1"/>
          <w:numId w:val="4"/>
        </w:numPr>
        <w:spacing w:after="160" w:line="240" w:lineRule="auto"/>
        <w:jc w:val="both"/>
        <w:rPr>
          <w:sz w:val="20"/>
          <w:szCs w:val="20"/>
        </w:rPr>
      </w:pPr>
      <w:r w:rsidRPr="00532621">
        <w:rPr>
          <w:sz w:val="20"/>
          <w:szCs w:val="20"/>
        </w:rPr>
        <w:t>Plano y memoria de accesibilidad universal, firmado por el Profesional proyectista. </w:t>
      </w:r>
    </w:p>
    <w:p w14:paraId="0522274B" w14:textId="77777777" w:rsidR="00532621" w:rsidRDefault="00532621">
      <w:pPr>
        <w:numPr>
          <w:ilvl w:val="1"/>
          <w:numId w:val="4"/>
        </w:numPr>
        <w:spacing w:after="160" w:line="240" w:lineRule="auto"/>
        <w:jc w:val="both"/>
        <w:rPr>
          <w:sz w:val="20"/>
          <w:szCs w:val="20"/>
        </w:rPr>
      </w:pPr>
      <w:r w:rsidRPr="00532621">
        <w:rPr>
          <w:sz w:val="20"/>
          <w:szCs w:val="20"/>
        </w:rPr>
        <w:t>Si los proyectos modifican construcciones existentes, se deben detallar los elementos que se van a intervenir, mantener o eliminar. </w:t>
      </w:r>
    </w:p>
    <w:p w14:paraId="636A6789" w14:textId="08AA378F" w:rsidR="00532621" w:rsidRPr="00532621" w:rsidRDefault="00532621" w:rsidP="00285F69">
      <w:pPr>
        <w:numPr>
          <w:ilvl w:val="1"/>
          <w:numId w:val="4"/>
        </w:numPr>
        <w:spacing w:after="0" w:line="240" w:lineRule="auto"/>
        <w:jc w:val="both"/>
        <w:rPr>
          <w:sz w:val="20"/>
          <w:szCs w:val="20"/>
        </w:rPr>
      </w:pPr>
      <w:r w:rsidRPr="00532621">
        <w:rPr>
          <w:sz w:val="20"/>
          <w:szCs w:val="20"/>
        </w:rPr>
        <w:t>Viñeta ubicada en el extremo inferior derecho, incluyendo: </w:t>
      </w:r>
    </w:p>
    <w:p w14:paraId="35B80CA6" w14:textId="79EAFB11" w:rsidR="00532621" w:rsidRDefault="00532621" w:rsidP="00285F69">
      <w:pPr>
        <w:spacing w:after="0"/>
        <w:ind w:left="372" w:firstLine="708"/>
        <w:jc w:val="both"/>
        <w:rPr>
          <w:sz w:val="20"/>
          <w:szCs w:val="20"/>
        </w:rPr>
      </w:pPr>
      <w:r>
        <w:rPr>
          <w:sz w:val="20"/>
          <w:szCs w:val="20"/>
        </w:rPr>
        <w:t xml:space="preserve">14.1. </w:t>
      </w:r>
      <w:r w:rsidRPr="00532621">
        <w:rPr>
          <w:sz w:val="20"/>
          <w:szCs w:val="20"/>
        </w:rPr>
        <w:t>Nombre del Proyecto de acuerdo con Ficha IDI. </w:t>
      </w:r>
    </w:p>
    <w:p w14:paraId="659890C8" w14:textId="707030E4" w:rsidR="00532621" w:rsidRPr="00532621" w:rsidRDefault="00532621" w:rsidP="00285F69">
      <w:pPr>
        <w:spacing w:after="0"/>
        <w:ind w:left="1068" w:firstLine="12"/>
        <w:jc w:val="both"/>
        <w:rPr>
          <w:sz w:val="20"/>
          <w:szCs w:val="20"/>
        </w:rPr>
      </w:pPr>
      <w:r>
        <w:rPr>
          <w:sz w:val="20"/>
          <w:szCs w:val="20"/>
        </w:rPr>
        <w:lastRenderedPageBreak/>
        <w:t xml:space="preserve">14.2. </w:t>
      </w:r>
      <w:r w:rsidRPr="00532621">
        <w:rPr>
          <w:sz w:val="20"/>
          <w:szCs w:val="20"/>
        </w:rPr>
        <w:t xml:space="preserve">Contenido del plano, escalas utilizadas, ubicación, superficie, propietario, </w:t>
      </w:r>
      <w:proofErr w:type="spellStart"/>
      <w:r w:rsidRPr="00532621">
        <w:rPr>
          <w:sz w:val="20"/>
          <w:szCs w:val="20"/>
        </w:rPr>
        <w:t>N°</w:t>
      </w:r>
      <w:proofErr w:type="spellEnd"/>
      <w:r w:rsidRPr="00532621">
        <w:rPr>
          <w:sz w:val="20"/>
          <w:szCs w:val="20"/>
        </w:rPr>
        <w:t xml:space="preserve"> de Lámina, fecha. </w:t>
      </w:r>
    </w:p>
    <w:p w14:paraId="76C140BE" w14:textId="4AA4DBE2" w:rsidR="00EB69C6" w:rsidRDefault="00532621" w:rsidP="00285F69">
      <w:pPr>
        <w:spacing w:after="0"/>
        <w:ind w:left="1068"/>
        <w:jc w:val="both"/>
        <w:rPr>
          <w:sz w:val="20"/>
          <w:szCs w:val="20"/>
        </w:rPr>
      </w:pPr>
      <w:r>
        <w:rPr>
          <w:sz w:val="20"/>
          <w:szCs w:val="20"/>
        </w:rPr>
        <w:t>14</w:t>
      </w:r>
      <w:r w:rsidRPr="00532621">
        <w:rPr>
          <w:sz w:val="20"/>
          <w:szCs w:val="20"/>
        </w:rPr>
        <w:t>.3</w:t>
      </w:r>
      <w:r>
        <w:rPr>
          <w:sz w:val="20"/>
          <w:szCs w:val="20"/>
        </w:rPr>
        <w:t xml:space="preserve">. </w:t>
      </w:r>
      <w:r w:rsidRPr="00532621">
        <w:rPr>
          <w:sz w:val="20"/>
          <w:szCs w:val="20"/>
        </w:rPr>
        <w:t xml:space="preserve">Pie de firma Profesional proyectista, Propietario y </w:t>
      </w:r>
      <w:proofErr w:type="gramStart"/>
      <w:r w:rsidRPr="00532621">
        <w:rPr>
          <w:sz w:val="20"/>
          <w:szCs w:val="20"/>
        </w:rPr>
        <w:t>Secretario</w:t>
      </w:r>
      <w:proofErr w:type="gramEnd"/>
      <w:r w:rsidRPr="00532621">
        <w:rPr>
          <w:sz w:val="20"/>
          <w:szCs w:val="20"/>
        </w:rPr>
        <w:t xml:space="preserve"> Comunal de Planificación (SECPLAN) </w:t>
      </w:r>
      <w:r w:rsidRPr="00532621">
        <w:rPr>
          <w:sz w:val="20"/>
          <w:szCs w:val="20"/>
          <w:lang w:val="es-ES"/>
        </w:rPr>
        <w:t>o Jefatura que corresponda según el Servicio.</w:t>
      </w:r>
      <w:r w:rsidRPr="00532621">
        <w:rPr>
          <w:sz w:val="20"/>
          <w:szCs w:val="20"/>
        </w:rPr>
        <w:t> </w:t>
      </w:r>
    </w:p>
    <w:p w14:paraId="222189D3" w14:textId="77777777" w:rsidR="00285F69" w:rsidRPr="00285F69" w:rsidRDefault="00285F69" w:rsidP="00285F69">
      <w:pPr>
        <w:ind w:left="1068"/>
        <w:jc w:val="both"/>
        <w:rPr>
          <w:sz w:val="10"/>
          <w:szCs w:val="10"/>
        </w:rPr>
      </w:pPr>
    </w:p>
    <w:p w14:paraId="6EDDB148" w14:textId="77777777" w:rsidR="00EB69C6" w:rsidRPr="00285F69" w:rsidRDefault="00EB69C6">
      <w:pPr>
        <w:numPr>
          <w:ilvl w:val="0"/>
          <w:numId w:val="3"/>
        </w:numPr>
        <w:spacing w:after="160" w:line="259" w:lineRule="auto"/>
        <w:jc w:val="both"/>
        <w:rPr>
          <w:rFonts w:eastAsiaTheme="minorHAnsi"/>
          <w:b/>
          <w:sz w:val="20"/>
          <w:szCs w:val="20"/>
        </w:rPr>
      </w:pPr>
      <w:r w:rsidRPr="00285F69">
        <w:rPr>
          <w:b/>
          <w:sz w:val="20"/>
          <w:szCs w:val="20"/>
        </w:rPr>
        <w:t>Propiedad del Terreno:</w:t>
      </w:r>
    </w:p>
    <w:p w14:paraId="14ADB5C7" w14:textId="77777777" w:rsidR="003057B3" w:rsidRPr="00285F69" w:rsidRDefault="003057B3" w:rsidP="003057B3">
      <w:pPr>
        <w:pStyle w:val="Prrafodelista"/>
        <w:numPr>
          <w:ilvl w:val="0"/>
          <w:numId w:val="28"/>
        </w:numPr>
        <w:spacing w:after="0" w:line="240" w:lineRule="auto"/>
        <w:jc w:val="both"/>
        <w:rPr>
          <w:sz w:val="20"/>
          <w:szCs w:val="20"/>
        </w:rPr>
      </w:pPr>
      <w:r w:rsidRPr="00285F69">
        <w:rPr>
          <w:b/>
          <w:bCs/>
          <w:sz w:val="20"/>
          <w:szCs w:val="20"/>
        </w:rPr>
        <w:t>Tratándose de terrenos de propiedad del servicio, deberá presentarse:</w:t>
      </w:r>
      <w:r w:rsidRPr="00285F69">
        <w:rPr>
          <w:sz w:val="20"/>
          <w:szCs w:val="20"/>
        </w:rPr>
        <w:t xml:space="preserve"> copia de la inscripción de dominio con certificado de vigencia y certificado de hipotecas y gravámenes, de interdicciones y prohibiciones y litigios pendientes de 30 años, con una vigencia mínima de 3 meses al momento de su postulación. </w:t>
      </w:r>
    </w:p>
    <w:p w14:paraId="67235A06" w14:textId="77777777" w:rsidR="003057B3" w:rsidRPr="00285F69" w:rsidRDefault="003057B3" w:rsidP="003057B3">
      <w:pPr>
        <w:spacing w:after="0" w:line="240" w:lineRule="auto"/>
        <w:ind w:left="720"/>
        <w:jc w:val="both"/>
        <w:rPr>
          <w:sz w:val="20"/>
          <w:szCs w:val="20"/>
        </w:rPr>
      </w:pPr>
      <w:r w:rsidRPr="00285F69">
        <w:rPr>
          <w:sz w:val="20"/>
          <w:szCs w:val="20"/>
        </w:rPr>
        <w:t>En caso de que el terreno tenga prohibiciones, se solicita adjuntar el documento del registro de dicha prohibición, emitido por el Conservador de Bienes Raíces.</w:t>
      </w:r>
    </w:p>
    <w:p w14:paraId="3ECBD4F3" w14:textId="77777777" w:rsidR="00EB69C6" w:rsidRPr="00285F69" w:rsidRDefault="00EB69C6" w:rsidP="00EB69C6">
      <w:pPr>
        <w:spacing w:after="0" w:line="240" w:lineRule="auto"/>
        <w:ind w:left="720"/>
        <w:jc w:val="both"/>
        <w:rPr>
          <w:sz w:val="20"/>
          <w:szCs w:val="20"/>
          <w:highlight w:val="yellow"/>
        </w:rPr>
      </w:pPr>
    </w:p>
    <w:p w14:paraId="2DA63A75" w14:textId="77777777" w:rsidR="00285F69" w:rsidRPr="00285F69" w:rsidRDefault="00285F69" w:rsidP="00285F69">
      <w:pPr>
        <w:numPr>
          <w:ilvl w:val="0"/>
          <w:numId w:val="40"/>
        </w:numPr>
        <w:spacing w:after="0" w:line="240" w:lineRule="auto"/>
        <w:jc w:val="both"/>
        <w:rPr>
          <w:rFonts w:ascii="Calibri" w:eastAsia="Calibri" w:hAnsi="Calibri" w:cs="Calibri"/>
          <w:sz w:val="20"/>
          <w:szCs w:val="20"/>
        </w:rPr>
      </w:pPr>
      <w:r w:rsidRPr="00285F69">
        <w:rPr>
          <w:rFonts w:ascii="Calibri" w:eastAsia="Calibri" w:hAnsi="Calibri" w:cs="Calibri"/>
          <w:b/>
          <w:bCs/>
          <w:sz w:val="20"/>
          <w:szCs w:val="20"/>
        </w:rPr>
        <w:t>Tratándose de terrenos de propiedad de organizaciones comunitarias, territoriales, de beneficencia, de privados o de otro servicio público</w:t>
      </w:r>
      <w:r w:rsidRPr="00285F69">
        <w:rPr>
          <w:rFonts w:ascii="Calibri" w:eastAsia="Calibri" w:hAnsi="Calibri" w:cs="Calibri"/>
          <w:sz w:val="20"/>
          <w:szCs w:val="20"/>
        </w:rPr>
        <w:t xml:space="preserve">, </w:t>
      </w:r>
      <w:r w:rsidRPr="00285F69">
        <w:rPr>
          <w:rFonts w:ascii="Calibri" w:eastAsia="Calibri" w:hAnsi="Calibri" w:cs="Calibri"/>
          <w:b/>
          <w:bCs/>
          <w:sz w:val="20"/>
          <w:szCs w:val="20"/>
        </w:rPr>
        <w:t>se presentará</w:t>
      </w:r>
      <w:r w:rsidRPr="00285F69">
        <w:rPr>
          <w:rFonts w:ascii="Calibri" w:eastAsia="Calibri" w:hAnsi="Calibri" w:cs="Calibri"/>
          <w:sz w:val="20"/>
          <w:szCs w:val="20"/>
        </w:rPr>
        <w:t>: copia de la inscripción de dominio del propietario en el Conservador de Bienes Raíces competente con certificado de vigencia y, dependiendo del título al que lo detenta la entidad postulante o beneficiaria, copia de la inscripción, con vigencia, del instrumento público mediante el cual se hubiere constituido, respecto del inmueble o una porción determinada de este, Derecho Real de Usufructo, de Uso o, en su caso, copia autorizada por Notario Público del contrato de Comodato, en favor de la entidad postulante o beneficiaria, por un plazo no inferior a la vida útil de la obra a ejecutar. Para estos efectos, será necesario que el documento fundante no tenga más de un año de vigencia al momento de su postulación.</w:t>
      </w:r>
    </w:p>
    <w:p w14:paraId="5D1D7624" w14:textId="77777777" w:rsidR="00285F69" w:rsidRPr="00285F69" w:rsidRDefault="00285F69" w:rsidP="00285F69">
      <w:pPr>
        <w:spacing w:after="0" w:line="240" w:lineRule="auto"/>
        <w:ind w:left="720"/>
        <w:jc w:val="both"/>
        <w:rPr>
          <w:rFonts w:ascii="Calibri" w:eastAsia="Calibri" w:hAnsi="Calibri" w:cs="Calibri"/>
          <w:sz w:val="10"/>
          <w:szCs w:val="10"/>
        </w:rPr>
      </w:pPr>
    </w:p>
    <w:p w14:paraId="4E4A2289" w14:textId="77777777" w:rsidR="00285F69" w:rsidRPr="00285F69" w:rsidRDefault="00285F69" w:rsidP="00285F69">
      <w:pPr>
        <w:spacing w:after="0" w:line="240" w:lineRule="auto"/>
        <w:ind w:left="720"/>
        <w:jc w:val="both"/>
        <w:rPr>
          <w:rFonts w:ascii="Calibri" w:eastAsia="Calibri" w:hAnsi="Calibri" w:cs="Calibri"/>
          <w:sz w:val="20"/>
          <w:szCs w:val="20"/>
        </w:rPr>
      </w:pPr>
      <w:r w:rsidRPr="00285F69">
        <w:rPr>
          <w:rFonts w:ascii="Calibri" w:eastAsia="Calibri" w:hAnsi="Calibri" w:cs="Calibri"/>
          <w:sz w:val="20"/>
          <w:szCs w:val="20"/>
        </w:rPr>
        <w:t>Además, si el título en virtud del cual se dispone del terreno es un Derecho Real de Uso o se trata de un Comodato, deberá constar en la respectiva escritura inscrita o en el contrato, la autorización expresa de quien lo otorga para construir, reponer, ampliar y, en su caso, equipar sobre el terreno que considera el proyecto.</w:t>
      </w:r>
    </w:p>
    <w:p w14:paraId="0D1BCB59" w14:textId="77777777" w:rsidR="00285F69" w:rsidRPr="00285F69" w:rsidRDefault="00285F69" w:rsidP="00285F69">
      <w:pPr>
        <w:spacing w:after="0" w:line="240" w:lineRule="auto"/>
        <w:ind w:left="720"/>
        <w:jc w:val="both"/>
        <w:rPr>
          <w:rFonts w:ascii="Calibri" w:eastAsia="Calibri" w:hAnsi="Calibri" w:cs="Calibri"/>
          <w:sz w:val="10"/>
          <w:szCs w:val="10"/>
        </w:rPr>
      </w:pPr>
    </w:p>
    <w:p w14:paraId="7E54C62F" w14:textId="77777777" w:rsidR="00285F69" w:rsidRPr="00285F69" w:rsidRDefault="00285F69" w:rsidP="00285F69">
      <w:pPr>
        <w:spacing w:after="0" w:line="240" w:lineRule="auto"/>
        <w:ind w:left="720"/>
        <w:jc w:val="both"/>
        <w:rPr>
          <w:sz w:val="20"/>
          <w:szCs w:val="20"/>
        </w:rPr>
      </w:pPr>
      <w:r w:rsidRPr="00285F69">
        <w:rPr>
          <w:rFonts w:ascii="Calibri" w:eastAsia="Calibri" w:hAnsi="Calibri" w:cs="Calibri"/>
          <w:sz w:val="20"/>
          <w:szCs w:val="20"/>
        </w:rPr>
        <w:t xml:space="preserve">En todos los casos a que se refiere este punto, también deberán adjuntarse certificados de hipotecas y gravámenes, de interdicciones, prohibiciones y litigios pendientes de 30 años de la propiedad, con una vigencia mínima de 3 meses al momento de su postulación. </w:t>
      </w:r>
      <w:r w:rsidRPr="00285F69">
        <w:rPr>
          <w:sz w:val="20"/>
          <w:szCs w:val="20"/>
        </w:rPr>
        <w:t>En caso de que el terreno tenga prohibiciones, se solicita adjuntar el documento del registro de dicha prohibición, emitido por el Conservador de Bienes Raíces.</w:t>
      </w:r>
    </w:p>
    <w:p w14:paraId="1543E367" w14:textId="77777777" w:rsidR="00285F69" w:rsidRPr="00285F69" w:rsidRDefault="00285F69" w:rsidP="00285F69">
      <w:pPr>
        <w:spacing w:after="0" w:line="240" w:lineRule="auto"/>
        <w:ind w:left="720"/>
        <w:jc w:val="both"/>
        <w:rPr>
          <w:rFonts w:ascii="Calibri" w:eastAsia="Calibri" w:hAnsi="Calibri" w:cs="Calibri"/>
          <w:sz w:val="10"/>
          <w:szCs w:val="10"/>
        </w:rPr>
      </w:pPr>
    </w:p>
    <w:p w14:paraId="6877904D" w14:textId="77777777" w:rsidR="00285F69" w:rsidRPr="00285F69" w:rsidRDefault="00285F69" w:rsidP="00285F69">
      <w:pPr>
        <w:numPr>
          <w:ilvl w:val="0"/>
          <w:numId w:val="40"/>
        </w:numPr>
        <w:spacing w:after="0" w:line="240" w:lineRule="auto"/>
        <w:jc w:val="both"/>
        <w:rPr>
          <w:rFonts w:ascii="Calibri" w:eastAsia="Calibri" w:hAnsi="Calibri" w:cs="Calibri"/>
          <w:sz w:val="20"/>
          <w:szCs w:val="20"/>
        </w:rPr>
      </w:pPr>
      <w:r w:rsidRPr="00285F69">
        <w:rPr>
          <w:rFonts w:ascii="Calibri" w:eastAsia="Calibri" w:hAnsi="Calibri" w:cs="Calibri"/>
          <w:b/>
          <w:bCs/>
          <w:sz w:val="20"/>
          <w:szCs w:val="20"/>
        </w:rPr>
        <w:t>Tratándose de un bien nacional de uso público, se debe adjuntar:</w:t>
      </w:r>
      <w:r w:rsidRPr="00285F69">
        <w:rPr>
          <w:rFonts w:ascii="Calibri" w:eastAsia="Calibri" w:hAnsi="Calibri" w:cs="Calibri"/>
          <w:sz w:val="20"/>
          <w:szCs w:val="20"/>
        </w:rPr>
        <w:t xml:space="preserve"> Certificado que acredite tal calidad, emitido por la Dirección de Obras Municipales.</w:t>
      </w:r>
    </w:p>
    <w:p w14:paraId="4DE7C86B" w14:textId="77777777" w:rsidR="00285F69" w:rsidRPr="00285F69" w:rsidRDefault="00285F69" w:rsidP="00285F69">
      <w:pPr>
        <w:spacing w:after="0" w:line="240" w:lineRule="auto"/>
        <w:ind w:left="720"/>
        <w:jc w:val="both"/>
        <w:rPr>
          <w:rFonts w:ascii="Calibri" w:eastAsia="Calibri" w:hAnsi="Calibri" w:cs="Calibri"/>
          <w:sz w:val="10"/>
          <w:szCs w:val="10"/>
          <w:highlight w:val="yellow"/>
        </w:rPr>
      </w:pPr>
    </w:p>
    <w:p w14:paraId="500080AB" w14:textId="77777777" w:rsidR="00285F69" w:rsidRPr="00285F69" w:rsidRDefault="00285F69" w:rsidP="00285F69">
      <w:pPr>
        <w:numPr>
          <w:ilvl w:val="0"/>
          <w:numId w:val="40"/>
        </w:numPr>
        <w:spacing w:after="0" w:line="240" w:lineRule="auto"/>
        <w:jc w:val="both"/>
        <w:rPr>
          <w:sz w:val="20"/>
          <w:szCs w:val="20"/>
        </w:rPr>
      </w:pPr>
      <w:r w:rsidRPr="00285F69">
        <w:rPr>
          <w:rFonts w:ascii="Calibri" w:eastAsia="Calibri" w:hAnsi="Calibri" w:cs="Calibri"/>
          <w:b/>
          <w:bCs/>
          <w:sz w:val="20"/>
          <w:szCs w:val="20"/>
        </w:rPr>
        <w:t>Tratándose de terrenos destinados a Equipamiento</w:t>
      </w:r>
      <w:r w:rsidRPr="00285F69">
        <w:rPr>
          <w:rFonts w:ascii="Calibri" w:eastAsia="Calibri" w:hAnsi="Calibri" w:cs="Calibri"/>
          <w:sz w:val="20"/>
          <w:szCs w:val="20"/>
        </w:rPr>
        <w:t xml:space="preserve">, </w:t>
      </w:r>
      <w:r w:rsidRPr="00285F69">
        <w:rPr>
          <w:rFonts w:ascii="Calibri" w:eastAsia="Calibri" w:hAnsi="Calibri" w:cs="Calibri"/>
          <w:b/>
          <w:bCs/>
          <w:sz w:val="20"/>
          <w:szCs w:val="20"/>
        </w:rPr>
        <w:t>se debe adjuntar:</w:t>
      </w:r>
      <w:r w:rsidRPr="00285F69">
        <w:rPr>
          <w:rFonts w:ascii="Calibri" w:eastAsia="Calibri" w:hAnsi="Calibri" w:cs="Calibri"/>
          <w:sz w:val="20"/>
          <w:szCs w:val="20"/>
        </w:rPr>
        <w:t xml:space="preserve"> Certificado emitido por el </w:t>
      </w:r>
      <w:proofErr w:type="gramStart"/>
      <w:r w:rsidRPr="00285F69">
        <w:rPr>
          <w:rFonts w:ascii="Calibri" w:eastAsia="Calibri" w:hAnsi="Calibri" w:cs="Calibri"/>
          <w:sz w:val="20"/>
          <w:szCs w:val="20"/>
        </w:rPr>
        <w:t>Director</w:t>
      </w:r>
      <w:proofErr w:type="gramEnd"/>
      <w:r w:rsidRPr="00285F69">
        <w:rPr>
          <w:rFonts w:ascii="Calibri" w:eastAsia="Calibri" w:hAnsi="Calibri" w:cs="Calibri"/>
          <w:sz w:val="20"/>
          <w:szCs w:val="20"/>
        </w:rPr>
        <w:t xml:space="preserve"> de Obras Municipales, en donde se detalle que el terreno tiene el destino ya mencionado. Dicho certificado se debe acompañar con el respectivo plano en donde se indique que el terreno corresponde a equipamiento municipal. Además, se solicitará la copia de la inscripción de dominio con certificado de vigencia y certificado de hipotecas y gravámenes, de interdicciones y prohibiciones y litigios pendientes de 30 años, con una vigencia mínima de 3 meses al momento de su postulación. </w:t>
      </w:r>
      <w:r w:rsidRPr="00285F69">
        <w:rPr>
          <w:sz w:val="20"/>
          <w:szCs w:val="20"/>
        </w:rPr>
        <w:t>En caso de que el terreno tenga prohibiciones, se solicita adjuntar el documento del registro de dicha prohibición, emitido por el Conservador de Bienes Raíces.</w:t>
      </w:r>
    </w:p>
    <w:p w14:paraId="3E550B1E" w14:textId="77777777" w:rsidR="00285F69" w:rsidRPr="00285F69" w:rsidRDefault="00285F69" w:rsidP="00285F69">
      <w:pPr>
        <w:spacing w:after="0" w:line="240" w:lineRule="auto"/>
        <w:ind w:left="720"/>
        <w:jc w:val="both"/>
        <w:rPr>
          <w:sz w:val="10"/>
          <w:szCs w:val="10"/>
        </w:rPr>
      </w:pPr>
    </w:p>
    <w:p w14:paraId="5F98666C" w14:textId="77777777" w:rsidR="00285F69" w:rsidRPr="00285F69" w:rsidRDefault="00285F69" w:rsidP="00285F69">
      <w:pPr>
        <w:numPr>
          <w:ilvl w:val="0"/>
          <w:numId w:val="40"/>
        </w:numPr>
        <w:spacing w:after="0" w:line="240" w:lineRule="auto"/>
        <w:jc w:val="both"/>
        <w:rPr>
          <w:rFonts w:ascii="Calibri" w:eastAsia="Calibri" w:hAnsi="Calibri" w:cs="Calibri"/>
          <w:sz w:val="20"/>
          <w:szCs w:val="20"/>
        </w:rPr>
      </w:pPr>
      <w:r w:rsidRPr="00285F69">
        <w:rPr>
          <w:rFonts w:ascii="Calibri" w:eastAsia="Calibri" w:hAnsi="Calibri" w:cs="Calibri"/>
          <w:b/>
          <w:bCs/>
          <w:sz w:val="20"/>
          <w:szCs w:val="20"/>
        </w:rPr>
        <w:t>Tratándose de terrenos fiscales</w:t>
      </w:r>
      <w:r w:rsidRPr="00285F69">
        <w:rPr>
          <w:rFonts w:ascii="Calibri" w:eastAsia="Calibri" w:hAnsi="Calibri" w:cs="Calibri"/>
          <w:sz w:val="20"/>
          <w:szCs w:val="20"/>
        </w:rPr>
        <w:t xml:space="preserve">, </w:t>
      </w:r>
      <w:r w:rsidRPr="00285F69">
        <w:rPr>
          <w:rFonts w:ascii="Calibri" w:eastAsia="Calibri" w:hAnsi="Calibri" w:cs="Calibri"/>
          <w:b/>
          <w:bCs/>
          <w:sz w:val="20"/>
          <w:szCs w:val="20"/>
        </w:rPr>
        <w:t>se deberá acompañar</w:t>
      </w:r>
      <w:r w:rsidRPr="00285F69">
        <w:rPr>
          <w:rFonts w:ascii="Calibri" w:eastAsia="Calibri" w:hAnsi="Calibri" w:cs="Calibri"/>
          <w:sz w:val="20"/>
          <w:szCs w:val="20"/>
        </w:rPr>
        <w:t>: copia autorizada de la respectiva resolución del Ministerio de Bienes Nacionales o del Gobierno Regional del Maule, según corresponda, que otorga la concesión gratuita del inmueble por un plazo que no podrá ser inferior a cinco años. En tal caso, el objeto de la concesión a título gratuito deberá ser la iniciativa que se postula.</w:t>
      </w:r>
    </w:p>
    <w:p w14:paraId="749E25FB" w14:textId="77777777" w:rsidR="00285F69" w:rsidRPr="00285F69" w:rsidRDefault="00285F69" w:rsidP="00285F69">
      <w:pPr>
        <w:pStyle w:val="Prrafodelista"/>
        <w:spacing w:after="0" w:line="240" w:lineRule="auto"/>
        <w:jc w:val="both"/>
        <w:rPr>
          <w:rFonts w:ascii="Calibri" w:eastAsia="Calibri" w:hAnsi="Calibri" w:cs="Calibri"/>
          <w:sz w:val="20"/>
          <w:szCs w:val="20"/>
        </w:rPr>
      </w:pPr>
    </w:p>
    <w:p w14:paraId="72240BD6" w14:textId="77777777" w:rsidR="00285F69" w:rsidRDefault="00285F69" w:rsidP="00285F69">
      <w:pPr>
        <w:pStyle w:val="Prrafodelista"/>
        <w:numPr>
          <w:ilvl w:val="0"/>
          <w:numId w:val="40"/>
        </w:numPr>
        <w:spacing w:after="0" w:line="240" w:lineRule="auto"/>
        <w:jc w:val="both"/>
        <w:rPr>
          <w:rFonts w:ascii="Calibri" w:eastAsia="Calibri" w:hAnsi="Calibri" w:cs="Calibri"/>
          <w:sz w:val="20"/>
          <w:szCs w:val="20"/>
        </w:rPr>
      </w:pPr>
      <w:r w:rsidRPr="00285F69">
        <w:rPr>
          <w:rFonts w:ascii="Calibri" w:eastAsia="Calibri" w:hAnsi="Calibri" w:cs="Calibri"/>
          <w:sz w:val="20"/>
          <w:szCs w:val="20"/>
        </w:rPr>
        <w:t>No corresponderá al Gobierno Regional realizar estudios de título de dominio de las propiedades que postulen, siendo ello responsabilidad exclusiva de las instituciones postulantes.</w:t>
      </w:r>
      <w:r w:rsidRPr="00285F69">
        <w:rPr>
          <w:sz w:val="20"/>
          <w:szCs w:val="20"/>
        </w:rPr>
        <w:br/>
      </w:r>
      <w:r w:rsidRPr="00285F69">
        <w:rPr>
          <w:sz w:val="20"/>
          <w:szCs w:val="20"/>
        </w:rPr>
        <w:br/>
      </w:r>
      <w:r w:rsidRPr="00285F69">
        <w:rPr>
          <w:rFonts w:ascii="Calibri" w:eastAsia="Calibri" w:hAnsi="Calibri" w:cs="Calibri"/>
          <w:b/>
          <w:bCs/>
          <w:sz w:val="20"/>
          <w:szCs w:val="20"/>
        </w:rPr>
        <w:t>NOTA 1</w:t>
      </w:r>
      <w:r w:rsidRPr="00285F69">
        <w:rPr>
          <w:rFonts w:ascii="Calibri" w:eastAsia="Calibri" w:hAnsi="Calibri" w:cs="Calibri"/>
          <w:sz w:val="20"/>
          <w:szCs w:val="20"/>
        </w:rPr>
        <w:t>: A criterio del evaluador se podrán solicitar nuevos antecedentes y/o informes jurídicos incluyéndose estudio de título, el cual debe estar incorporado en los antecedentes de propiedad de terreno.</w:t>
      </w:r>
    </w:p>
    <w:p w14:paraId="7C9940A9" w14:textId="77777777" w:rsidR="004D254B" w:rsidRDefault="004D254B" w:rsidP="00285F69">
      <w:pPr>
        <w:spacing w:after="0" w:line="240" w:lineRule="auto"/>
        <w:jc w:val="both"/>
        <w:rPr>
          <w:rFonts w:ascii="Calibri" w:eastAsia="Calibri" w:hAnsi="Calibri" w:cs="Calibri"/>
          <w:sz w:val="20"/>
          <w:szCs w:val="20"/>
        </w:rPr>
      </w:pPr>
    </w:p>
    <w:p w14:paraId="51AA39F2" w14:textId="77777777" w:rsidR="00285F69" w:rsidRPr="00285F69" w:rsidRDefault="00285F69" w:rsidP="00285F69">
      <w:pPr>
        <w:spacing w:after="0" w:line="240" w:lineRule="auto"/>
        <w:jc w:val="both"/>
        <w:rPr>
          <w:rFonts w:ascii="Calibri" w:eastAsia="Calibri" w:hAnsi="Calibri" w:cs="Calibri"/>
          <w:sz w:val="20"/>
          <w:szCs w:val="20"/>
        </w:rPr>
      </w:pPr>
    </w:p>
    <w:p w14:paraId="728F559F" w14:textId="77777777" w:rsidR="00542560" w:rsidRDefault="00542560">
      <w:pPr>
        <w:numPr>
          <w:ilvl w:val="0"/>
          <w:numId w:val="3"/>
        </w:numPr>
        <w:spacing w:after="0" w:line="259" w:lineRule="auto"/>
        <w:jc w:val="both"/>
        <w:rPr>
          <w:b/>
          <w:bCs/>
          <w:sz w:val="20"/>
          <w:szCs w:val="20"/>
        </w:rPr>
      </w:pPr>
      <w:r w:rsidRPr="00542560">
        <w:rPr>
          <w:b/>
          <w:bCs/>
          <w:sz w:val="20"/>
          <w:szCs w:val="20"/>
        </w:rPr>
        <w:t xml:space="preserve">Certificado de No Expropiación  </w:t>
      </w:r>
    </w:p>
    <w:p w14:paraId="6E153A51" w14:textId="05F2D7FE" w:rsidR="00542560" w:rsidRPr="00285F69" w:rsidRDefault="00542560" w:rsidP="00285F69">
      <w:pPr>
        <w:pStyle w:val="Prrafodelista"/>
        <w:numPr>
          <w:ilvl w:val="0"/>
          <w:numId w:val="33"/>
        </w:numPr>
        <w:spacing w:after="0" w:line="259" w:lineRule="auto"/>
        <w:jc w:val="both"/>
        <w:rPr>
          <w:sz w:val="20"/>
          <w:szCs w:val="20"/>
        </w:rPr>
      </w:pPr>
      <w:r w:rsidRPr="00542560">
        <w:rPr>
          <w:sz w:val="20"/>
          <w:szCs w:val="20"/>
        </w:rPr>
        <w:t xml:space="preserve">Junto a la comprobación de dominio de la propiedad del terreno, se acreditará que no existan impedimentos o condicionantes legales que limiten o entraben la materialización del proyecto. En </w:t>
      </w:r>
      <w:r w:rsidRPr="00542560">
        <w:rPr>
          <w:sz w:val="20"/>
          <w:szCs w:val="20"/>
        </w:rPr>
        <w:lastRenderedPageBreak/>
        <w:t>predios urbanos, se debe adjuntar Certificado de no expropiación emitido por el Municipio y/o Serviu, según corresponda.</w:t>
      </w:r>
    </w:p>
    <w:p w14:paraId="0ABC63DD" w14:textId="77777777" w:rsidR="00542560" w:rsidRPr="00542560" w:rsidRDefault="00542560" w:rsidP="00542560">
      <w:pPr>
        <w:spacing w:after="0" w:line="259" w:lineRule="auto"/>
        <w:ind w:left="720"/>
        <w:jc w:val="both"/>
        <w:rPr>
          <w:sz w:val="20"/>
          <w:szCs w:val="20"/>
        </w:rPr>
      </w:pPr>
    </w:p>
    <w:p w14:paraId="65259880" w14:textId="24588266" w:rsidR="00542560" w:rsidRPr="003A78B2" w:rsidRDefault="00542560">
      <w:pPr>
        <w:numPr>
          <w:ilvl w:val="0"/>
          <w:numId w:val="3"/>
        </w:numPr>
        <w:spacing w:after="0" w:line="259" w:lineRule="auto"/>
        <w:jc w:val="both"/>
        <w:rPr>
          <w:b/>
          <w:bCs/>
          <w:sz w:val="20"/>
          <w:szCs w:val="20"/>
        </w:rPr>
      </w:pPr>
      <w:r w:rsidRPr="003A78B2">
        <w:rPr>
          <w:b/>
          <w:bCs/>
          <w:sz w:val="20"/>
          <w:szCs w:val="20"/>
        </w:rPr>
        <w:t>Certificado Informaciones Previas</w:t>
      </w:r>
    </w:p>
    <w:p w14:paraId="058FA5C0" w14:textId="7E8E31B6" w:rsidR="004D254B" w:rsidRDefault="00275309">
      <w:pPr>
        <w:pStyle w:val="Prrafodelista"/>
        <w:numPr>
          <w:ilvl w:val="0"/>
          <w:numId w:val="33"/>
        </w:numPr>
        <w:spacing w:after="0" w:line="259" w:lineRule="auto"/>
        <w:jc w:val="both"/>
        <w:rPr>
          <w:sz w:val="20"/>
          <w:szCs w:val="20"/>
        </w:rPr>
      </w:pPr>
      <w:r w:rsidRPr="00275309">
        <w:rPr>
          <w:sz w:val="20"/>
          <w:szCs w:val="20"/>
        </w:rPr>
        <w:t>Se debe adjuntar Certificado de Informaciones previas vigente, emitido por la Dirección de Obras Municipales. </w:t>
      </w:r>
    </w:p>
    <w:p w14:paraId="4CF985DA" w14:textId="77777777" w:rsidR="00275309" w:rsidRPr="00275309" w:rsidRDefault="00275309" w:rsidP="00275309">
      <w:pPr>
        <w:pStyle w:val="Prrafodelista"/>
        <w:spacing w:after="0" w:line="259" w:lineRule="auto"/>
        <w:jc w:val="both"/>
        <w:rPr>
          <w:sz w:val="20"/>
          <w:szCs w:val="20"/>
        </w:rPr>
      </w:pPr>
    </w:p>
    <w:p w14:paraId="33323227" w14:textId="77777777" w:rsidR="00EB69C6" w:rsidRPr="003A78B2" w:rsidRDefault="00EB69C6">
      <w:pPr>
        <w:pStyle w:val="Prrafodelista"/>
        <w:numPr>
          <w:ilvl w:val="0"/>
          <w:numId w:val="3"/>
        </w:numPr>
        <w:spacing w:after="160" w:line="257" w:lineRule="auto"/>
        <w:jc w:val="both"/>
        <w:rPr>
          <w:rFonts w:ascii="Calibri" w:eastAsia="Calibri" w:hAnsi="Calibri" w:cs="Calibri"/>
          <w:b/>
          <w:bCs/>
          <w:sz w:val="20"/>
          <w:szCs w:val="20"/>
        </w:rPr>
      </w:pPr>
      <w:r w:rsidRPr="003A78B2">
        <w:rPr>
          <w:rFonts w:ascii="Calibri" w:eastAsia="Calibri" w:hAnsi="Calibri" w:cs="Calibri"/>
          <w:b/>
          <w:bCs/>
          <w:sz w:val="20"/>
          <w:szCs w:val="20"/>
        </w:rPr>
        <w:t>Anteproyecto de Edificación aprobado por la Dirección de Obras Municipales:</w:t>
      </w:r>
    </w:p>
    <w:p w14:paraId="42BD16C2" w14:textId="5C11C7DE" w:rsidR="00EB69C6" w:rsidRPr="003A78B2" w:rsidRDefault="00EB69C6">
      <w:pPr>
        <w:pStyle w:val="Prrafodelista"/>
        <w:numPr>
          <w:ilvl w:val="0"/>
          <w:numId w:val="6"/>
        </w:numPr>
        <w:spacing w:after="160" w:line="257" w:lineRule="auto"/>
        <w:jc w:val="both"/>
        <w:rPr>
          <w:rFonts w:ascii="Calibri" w:eastAsia="Calibri" w:hAnsi="Calibri" w:cs="Calibri"/>
          <w:sz w:val="20"/>
          <w:szCs w:val="20"/>
        </w:rPr>
      </w:pPr>
      <w:r w:rsidRPr="003A78B2">
        <w:rPr>
          <w:rFonts w:ascii="Calibri" w:eastAsia="Calibri" w:hAnsi="Calibri" w:cs="Calibri"/>
          <w:sz w:val="20"/>
          <w:szCs w:val="20"/>
        </w:rPr>
        <w:t>Se exigirá la presentación de un Anteproyecto de Edificación aprobado por la Dirección de Obras Municipales, para aquellas iniciativas que contemplen obras de edificación. En el caso de iniciativas que cuenten con obras civiles que no sean consideradas como edificables, deberá adjuntar el certificado que acredite el conocimiento y aprobación de la Dirección de Obras Municipales.</w:t>
      </w:r>
    </w:p>
    <w:p w14:paraId="387F17B3" w14:textId="77777777" w:rsidR="004D254B" w:rsidRPr="00285F69" w:rsidRDefault="004D254B" w:rsidP="004D254B">
      <w:pPr>
        <w:pStyle w:val="Prrafodelista"/>
        <w:spacing w:after="160" w:line="257" w:lineRule="auto"/>
        <w:jc w:val="both"/>
        <w:rPr>
          <w:rFonts w:ascii="Calibri" w:eastAsia="Calibri" w:hAnsi="Calibri" w:cs="Calibri"/>
          <w:sz w:val="10"/>
          <w:szCs w:val="10"/>
        </w:rPr>
      </w:pPr>
    </w:p>
    <w:p w14:paraId="6B1EE3F2" w14:textId="77777777" w:rsidR="00EB69C6" w:rsidRPr="003A78B2" w:rsidRDefault="00EB69C6">
      <w:pPr>
        <w:numPr>
          <w:ilvl w:val="0"/>
          <w:numId w:val="3"/>
        </w:numPr>
        <w:spacing w:after="0" w:line="259" w:lineRule="auto"/>
        <w:jc w:val="both"/>
        <w:rPr>
          <w:rFonts w:ascii="Calibri" w:eastAsia="Calibri" w:hAnsi="Calibri" w:cs="Calibri"/>
          <w:b/>
          <w:bCs/>
          <w:sz w:val="20"/>
          <w:szCs w:val="20"/>
        </w:rPr>
      </w:pPr>
      <w:r w:rsidRPr="003A78B2">
        <w:rPr>
          <w:rFonts w:ascii="Calibri" w:eastAsia="Calibri" w:hAnsi="Calibri" w:cs="Calibri"/>
          <w:b/>
          <w:bCs/>
          <w:sz w:val="20"/>
          <w:szCs w:val="20"/>
        </w:rPr>
        <w:t>Certificado del Concejo Municipal:</w:t>
      </w:r>
    </w:p>
    <w:p w14:paraId="3F5685D6" w14:textId="52A8460C" w:rsidR="003A78B2" w:rsidRPr="00275309" w:rsidRDefault="00275309">
      <w:pPr>
        <w:pStyle w:val="Prrafodelista"/>
        <w:numPr>
          <w:ilvl w:val="0"/>
          <w:numId w:val="6"/>
        </w:numPr>
        <w:spacing w:after="0" w:line="259" w:lineRule="auto"/>
        <w:jc w:val="both"/>
        <w:rPr>
          <w:sz w:val="20"/>
          <w:szCs w:val="20"/>
        </w:rPr>
      </w:pPr>
      <w:r w:rsidRPr="00275309">
        <w:rPr>
          <w:sz w:val="20"/>
          <w:szCs w:val="20"/>
        </w:rPr>
        <w:t xml:space="preserve">Se deberá adjuntar certificado del Concejo Municipal o del Representante del Servicio Publico competente, según corresponda, aprobando los gastos de operación y mantención de la iniciativa, por el periodo de la vida útil, indicando su valor de acuerdo con el Estudio </w:t>
      </w:r>
      <w:proofErr w:type="spellStart"/>
      <w:r w:rsidRPr="00275309">
        <w:rPr>
          <w:sz w:val="20"/>
          <w:szCs w:val="20"/>
        </w:rPr>
        <w:t>preinversional</w:t>
      </w:r>
      <w:proofErr w:type="spellEnd"/>
      <w:r w:rsidRPr="00275309">
        <w:rPr>
          <w:sz w:val="20"/>
          <w:szCs w:val="20"/>
        </w:rPr>
        <w:t xml:space="preserve"> simplificado del proyecto.</w:t>
      </w:r>
    </w:p>
    <w:p w14:paraId="27FCAAB7" w14:textId="77777777" w:rsidR="003A78B2" w:rsidRPr="00285F69" w:rsidRDefault="003A78B2" w:rsidP="003A78B2">
      <w:pPr>
        <w:spacing w:after="0" w:line="259" w:lineRule="auto"/>
        <w:jc w:val="both"/>
        <w:rPr>
          <w:sz w:val="10"/>
          <w:szCs w:val="10"/>
        </w:rPr>
      </w:pPr>
    </w:p>
    <w:p w14:paraId="0E262AD8" w14:textId="77777777" w:rsidR="00EB69C6" w:rsidRPr="003A78B2" w:rsidRDefault="00EB69C6" w:rsidP="00EB69C6">
      <w:pPr>
        <w:pStyle w:val="Prrafodelista"/>
        <w:jc w:val="both"/>
        <w:rPr>
          <w:sz w:val="20"/>
          <w:szCs w:val="20"/>
        </w:rPr>
      </w:pPr>
    </w:p>
    <w:p w14:paraId="694655D1" w14:textId="77777777" w:rsidR="00EB69C6" w:rsidRPr="003A78B2" w:rsidRDefault="00EB69C6">
      <w:pPr>
        <w:pStyle w:val="Prrafodelista"/>
        <w:numPr>
          <w:ilvl w:val="0"/>
          <w:numId w:val="3"/>
        </w:numPr>
        <w:spacing w:after="0" w:line="257" w:lineRule="auto"/>
        <w:jc w:val="both"/>
        <w:rPr>
          <w:rFonts w:ascii="Calibri" w:eastAsia="Calibri" w:hAnsi="Calibri" w:cs="Calibri"/>
          <w:b/>
          <w:bCs/>
          <w:sz w:val="20"/>
          <w:szCs w:val="20"/>
        </w:rPr>
      </w:pPr>
      <w:r w:rsidRPr="003A78B2">
        <w:rPr>
          <w:b/>
          <w:bCs/>
          <w:sz w:val="20"/>
          <w:szCs w:val="20"/>
        </w:rPr>
        <w:t>Certificado de Participación Ciudadana</w:t>
      </w:r>
    </w:p>
    <w:p w14:paraId="1A98890D" w14:textId="77777777" w:rsidR="00275309" w:rsidRPr="00285F69" w:rsidRDefault="00275309">
      <w:pPr>
        <w:pStyle w:val="paragraph"/>
        <w:numPr>
          <w:ilvl w:val="0"/>
          <w:numId w:val="6"/>
        </w:numPr>
        <w:spacing w:before="0" w:beforeAutospacing="0" w:after="0" w:afterAutospacing="0"/>
        <w:jc w:val="both"/>
        <w:textAlignment w:val="baseline"/>
        <w:rPr>
          <w:rFonts w:ascii="Calibri" w:hAnsi="Calibri" w:cs="Calibri"/>
          <w:sz w:val="20"/>
          <w:szCs w:val="20"/>
        </w:rPr>
      </w:pPr>
      <w:r w:rsidRPr="00285F69">
        <w:rPr>
          <w:rStyle w:val="normaltextrun"/>
          <w:rFonts w:ascii="Calibri" w:hAnsi="Calibri" w:cs="Calibri"/>
          <w:sz w:val="20"/>
          <w:szCs w:val="20"/>
        </w:rPr>
        <w:t>Se debe adjuntar certificado emitido por la Organización Beneficiaria (cuando corresponda) u otros actores relevantes como beneficiarios del proyecto, en el cual se indique que la organización tuvo un rol proactivo en la selección de la iniciativa postulada y declare conformidad con la postulación. Este documento deberá ser acompañado por una nómina firmada de los asistentes a la reunión donde se expuso el proyecto, indicando nombre, apellidos, RUT o RUN, firma y timbre.</w:t>
      </w:r>
      <w:r w:rsidRPr="00285F69">
        <w:rPr>
          <w:rStyle w:val="eop"/>
          <w:rFonts w:ascii="Calibri" w:hAnsi="Calibri" w:cs="Calibri"/>
          <w:sz w:val="20"/>
          <w:szCs w:val="20"/>
        </w:rPr>
        <w:t> </w:t>
      </w:r>
    </w:p>
    <w:p w14:paraId="673BAFD5" w14:textId="723FF4A0" w:rsidR="00275309" w:rsidRPr="00285F69" w:rsidRDefault="00275309">
      <w:pPr>
        <w:pStyle w:val="paragraph"/>
        <w:numPr>
          <w:ilvl w:val="0"/>
          <w:numId w:val="6"/>
        </w:numPr>
        <w:spacing w:before="0" w:beforeAutospacing="0" w:after="0" w:afterAutospacing="0"/>
        <w:jc w:val="both"/>
        <w:textAlignment w:val="baseline"/>
        <w:rPr>
          <w:rFonts w:ascii="Calibri" w:hAnsi="Calibri" w:cs="Calibri"/>
          <w:sz w:val="20"/>
          <w:szCs w:val="20"/>
        </w:rPr>
      </w:pPr>
      <w:r w:rsidRPr="00285F69">
        <w:rPr>
          <w:rStyle w:val="normaltextrun"/>
          <w:rFonts w:ascii="Calibri" w:hAnsi="Calibri" w:cs="Calibri"/>
          <w:sz w:val="20"/>
          <w:szCs w:val="20"/>
        </w:rPr>
        <w:t xml:space="preserve">Además, se debe incorporar un medio de verificación que avale la presentación y aprobación del proyecto por parte de la comunidad (Fotografías de la actividad, artículos de prensa, grabaciones de reuniones por </w:t>
      </w:r>
      <w:proofErr w:type="gramStart"/>
      <w:r w:rsidRPr="00285F69">
        <w:rPr>
          <w:rStyle w:val="normaltextrun"/>
          <w:rFonts w:ascii="Calibri" w:hAnsi="Calibri" w:cs="Calibri"/>
          <w:sz w:val="20"/>
          <w:szCs w:val="20"/>
        </w:rPr>
        <w:t>Zoom</w:t>
      </w:r>
      <w:proofErr w:type="gramEnd"/>
      <w:r w:rsidRPr="00285F69">
        <w:rPr>
          <w:rStyle w:val="normaltextrun"/>
          <w:rFonts w:ascii="Calibri" w:hAnsi="Calibri" w:cs="Calibri"/>
          <w:sz w:val="20"/>
          <w:szCs w:val="20"/>
        </w:rPr>
        <w:t xml:space="preserve"> u otro medio digital).</w:t>
      </w:r>
      <w:r w:rsidRPr="00285F69">
        <w:rPr>
          <w:rStyle w:val="eop"/>
          <w:rFonts w:ascii="Calibri" w:hAnsi="Calibri" w:cs="Calibri"/>
          <w:sz w:val="20"/>
          <w:szCs w:val="20"/>
        </w:rPr>
        <w:t> </w:t>
      </w:r>
    </w:p>
    <w:p w14:paraId="08A4FE2C" w14:textId="77777777" w:rsidR="00275309" w:rsidRPr="00285F69" w:rsidRDefault="00275309" w:rsidP="004D254B">
      <w:pPr>
        <w:spacing w:line="240" w:lineRule="auto"/>
        <w:ind w:left="708"/>
        <w:jc w:val="both"/>
        <w:rPr>
          <w:sz w:val="10"/>
          <w:szCs w:val="10"/>
        </w:rPr>
      </w:pPr>
    </w:p>
    <w:p w14:paraId="2024D8C5" w14:textId="5EEC3BEE" w:rsidR="001C6465" w:rsidRDefault="00EB69C6" w:rsidP="001C6465">
      <w:pPr>
        <w:numPr>
          <w:ilvl w:val="0"/>
          <w:numId w:val="3"/>
        </w:numPr>
        <w:spacing w:after="160" w:line="259" w:lineRule="auto"/>
        <w:jc w:val="both"/>
        <w:rPr>
          <w:b/>
          <w:bCs/>
          <w:sz w:val="20"/>
          <w:szCs w:val="20"/>
        </w:rPr>
      </w:pPr>
      <w:r w:rsidRPr="003A78B2">
        <w:rPr>
          <w:b/>
          <w:bCs/>
          <w:sz w:val="20"/>
          <w:szCs w:val="20"/>
        </w:rPr>
        <w:t xml:space="preserve">Certificado que indique que el proyecto se alinea con los objetivos de los Instrumentos de Planificación </w:t>
      </w:r>
      <w:r w:rsidRPr="00285F69">
        <w:rPr>
          <w:b/>
          <w:bCs/>
          <w:sz w:val="20"/>
          <w:szCs w:val="20"/>
        </w:rPr>
        <w:t xml:space="preserve">Vigentes (de acuerdo con formato incluido en Anexo </w:t>
      </w:r>
      <w:proofErr w:type="spellStart"/>
      <w:r w:rsidRPr="00285F69">
        <w:rPr>
          <w:b/>
          <w:bCs/>
          <w:sz w:val="20"/>
          <w:szCs w:val="20"/>
        </w:rPr>
        <w:t>N°</w:t>
      </w:r>
      <w:proofErr w:type="spellEnd"/>
      <w:r w:rsidRPr="00285F69">
        <w:rPr>
          <w:b/>
          <w:bCs/>
          <w:sz w:val="20"/>
          <w:szCs w:val="20"/>
        </w:rPr>
        <w:t xml:space="preserve"> </w:t>
      </w:r>
      <w:r w:rsidR="00103DC2" w:rsidRPr="00285F69">
        <w:rPr>
          <w:b/>
          <w:bCs/>
          <w:sz w:val="20"/>
          <w:szCs w:val="20"/>
        </w:rPr>
        <w:t>4</w:t>
      </w:r>
      <w:r w:rsidRPr="00285F69">
        <w:rPr>
          <w:b/>
          <w:bCs/>
          <w:sz w:val="20"/>
          <w:szCs w:val="20"/>
        </w:rPr>
        <w:t>).</w:t>
      </w:r>
    </w:p>
    <w:p w14:paraId="272536EF" w14:textId="77777777" w:rsidR="001C6465" w:rsidRPr="001C6465" w:rsidRDefault="001C6465" w:rsidP="001C6465">
      <w:pPr>
        <w:spacing w:after="160" w:line="259" w:lineRule="auto"/>
        <w:ind w:left="720"/>
        <w:jc w:val="both"/>
        <w:rPr>
          <w:b/>
          <w:bCs/>
          <w:sz w:val="10"/>
          <w:szCs w:val="10"/>
        </w:rPr>
      </w:pPr>
    </w:p>
    <w:p w14:paraId="2B7A3D7F" w14:textId="77777777" w:rsidR="00EB69C6" w:rsidRPr="003A78B2" w:rsidRDefault="00EB69C6">
      <w:pPr>
        <w:numPr>
          <w:ilvl w:val="0"/>
          <w:numId w:val="3"/>
        </w:numPr>
        <w:spacing w:after="0" w:line="259" w:lineRule="auto"/>
        <w:jc w:val="both"/>
        <w:rPr>
          <w:b/>
          <w:bCs/>
          <w:sz w:val="20"/>
          <w:szCs w:val="20"/>
        </w:rPr>
      </w:pPr>
      <w:r w:rsidRPr="003A78B2">
        <w:rPr>
          <w:b/>
          <w:sz w:val="20"/>
          <w:szCs w:val="20"/>
        </w:rPr>
        <w:t>Certificado de Recepción Municipal de la Infraestructura existente:</w:t>
      </w:r>
    </w:p>
    <w:p w14:paraId="0B95ECB5" w14:textId="77777777" w:rsidR="00EB69C6" w:rsidRPr="003A78B2" w:rsidRDefault="00EB69C6">
      <w:pPr>
        <w:pStyle w:val="Prrafodelista"/>
        <w:numPr>
          <w:ilvl w:val="0"/>
          <w:numId w:val="9"/>
        </w:numPr>
        <w:spacing w:after="0" w:line="259" w:lineRule="auto"/>
        <w:jc w:val="both"/>
        <w:rPr>
          <w:sz w:val="20"/>
          <w:szCs w:val="20"/>
        </w:rPr>
      </w:pPr>
      <w:r w:rsidRPr="003A78B2">
        <w:rPr>
          <w:sz w:val="20"/>
          <w:szCs w:val="20"/>
        </w:rPr>
        <w:t>Se debe presentar certificado de recepción municipal de todas las infraestructuras existentes en el terreno donde se presenta la iniciativa.</w:t>
      </w:r>
    </w:p>
    <w:p w14:paraId="11A69EBE" w14:textId="77777777" w:rsidR="00EB69C6" w:rsidRPr="001C6465" w:rsidRDefault="00EB69C6" w:rsidP="00EB69C6">
      <w:pPr>
        <w:ind w:left="705" w:hanging="705"/>
        <w:jc w:val="both"/>
        <w:rPr>
          <w:sz w:val="10"/>
          <w:szCs w:val="10"/>
        </w:rPr>
      </w:pPr>
    </w:p>
    <w:p w14:paraId="4024A156" w14:textId="3550DC68" w:rsidR="00EB69C6" w:rsidRPr="003A78B2" w:rsidRDefault="00EB69C6">
      <w:pPr>
        <w:numPr>
          <w:ilvl w:val="0"/>
          <w:numId w:val="3"/>
        </w:numPr>
        <w:spacing w:after="160" w:line="259" w:lineRule="auto"/>
        <w:jc w:val="both"/>
        <w:rPr>
          <w:b/>
          <w:bCs/>
          <w:sz w:val="20"/>
          <w:szCs w:val="20"/>
        </w:rPr>
      </w:pPr>
      <w:r w:rsidRPr="003A78B2">
        <w:rPr>
          <w:b/>
          <w:bCs/>
          <w:sz w:val="20"/>
          <w:szCs w:val="20"/>
        </w:rPr>
        <w:t>Proyectos de Instalaciones: Eléctricas, Sanitarias, Gas, etc.</w:t>
      </w:r>
    </w:p>
    <w:p w14:paraId="584E3090" w14:textId="77777777" w:rsidR="00EB69C6" w:rsidRPr="003A78B2" w:rsidRDefault="00EB69C6" w:rsidP="00EB69C6">
      <w:pPr>
        <w:pStyle w:val="Prrafodelista"/>
        <w:spacing w:after="0"/>
        <w:jc w:val="both"/>
        <w:rPr>
          <w:sz w:val="20"/>
          <w:szCs w:val="20"/>
        </w:rPr>
      </w:pPr>
      <w:r w:rsidRPr="003A78B2">
        <w:rPr>
          <w:sz w:val="20"/>
          <w:szCs w:val="20"/>
        </w:rPr>
        <w:t>Deberán incluir:</w:t>
      </w:r>
    </w:p>
    <w:p w14:paraId="4AA9F9BA" w14:textId="77777777" w:rsidR="00EB69C6" w:rsidRPr="00303AD1" w:rsidRDefault="00EB69C6">
      <w:pPr>
        <w:pStyle w:val="Prrafodelista"/>
        <w:numPr>
          <w:ilvl w:val="0"/>
          <w:numId w:val="35"/>
        </w:numPr>
        <w:spacing w:after="0"/>
        <w:jc w:val="both"/>
        <w:rPr>
          <w:sz w:val="20"/>
          <w:szCs w:val="20"/>
        </w:rPr>
      </w:pPr>
      <w:r w:rsidRPr="00303AD1">
        <w:rPr>
          <w:b/>
          <w:sz w:val="20"/>
          <w:szCs w:val="20"/>
        </w:rPr>
        <w:t>Especificaciones Técnicas</w:t>
      </w:r>
      <w:r w:rsidRPr="00303AD1">
        <w:rPr>
          <w:sz w:val="20"/>
          <w:szCs w:val="20"/>
        </w:rPr>
        <w:t>: Firmadas por profesional competente.</w:t>
      </w:r>
    </w:p>
    <w:p w14:paraId="75DE203F" w14:textId="77777777" w:rsidR="00EB69C6" w:rsidRPr="00303AD1" w:rsidRDefault="00EB69C6">
      <w:pPr>
        <w:pStyle w:val="Prrafodelista"/>
        <w:numPr>
          <w:ilvl w:val="0"/>
          <w:numId w:val="35"/>
        </w:numPr>
        <w:spacing w:after="0"/>
        <w:jc w:val="both"/>
        <w:rPr>
          <w:sz w:val="20"/>
          <w:szCs w:val="20"/>
        </w:rPr>
      </w:pPr>
      <w:r w:rsidRPr="00303AD1">
        <w:rPr>
          <w:b/>
          <w:sz w:val="20"/>
          <w:szCs w:val="20"/>
        </w:rPr>
        <w:t>Presupuesto:</w:t>
      </w:r>
      <w:r w:rsidRPr="00303AD1">
        <w:rPr>
          <w:sz w:val="20"/>
          <w:szCs w:val="20"/>
        </w:rPr>
        <w:t xml:space="preserve"> Firmado por profesional competente. </w:t>
      </w:r>
    </w:p>
    <w:p w14:paraId="6587FC42" w14:textId="77777777" w:rsidR="00EB69C6" w:rsidRPr="00303AD1" w:rsidRDefault="00EB69C6">
      <w:pPr>
        <w:pStyle w:val="Prrafodelista"/>
        <w:numPr>
          <w:ilvl w:val="0"/>
          <w:numId w:val="35"/>
        </w:numPr>
        <w:spacing w:after="0"/>
        <w:jc w:val="both"/>
        <w:rPr>
          <w:sz w:val="20"/>
          <w:szCs w:val="20"/>
        </w:rPr>
      </w:pPr>
      <w:r w:rsidRPr="00303AD1">
        <w:rPr>
          <w:b/>
          <w:sz w:val="20"/>
          <w:szCs w:val="20"/>
        </w:rPr>
        <w:t>Planimetría:</w:t>
      </w:r>
      <w:r w:rsidRPr="00303AD1">
        <w:rPr>
          <w:sz w:val="20"/>
          <w:szCs w:val="20"/>
        </w:rPr>
        <w:t xml:space="preserve"> Firmadas por profesional competente.</w:t>
      </w:r>
    </w:p>
    <w:p w14:paraId="2CE5550E" w14:textId="77777777" w:rsidR="00EB69C6" w:rsidRPr="00303AD1" w:rsidRDefault="00EB69C6">
      <w:pPr>
        <w:pStyle w:val="Prrafodelista"/>
        <w:numPr>
          <w:ilvl w:val="0"/>
          <w:numId w:val="35"/>
        </w:numPr>
        <w:spacing w:after="0"/>
        <w:jc w:val="both"/>
        <w:rPr>
          <w:sz w:val="20"/>
          <w:szCs w:val="20"/>
        </w:rPr>
      </w:pPr>
      <w:r w:rsidRPr="00303AD1">
        <w:rPr>
          <w:b/>
          <w:sz w:val="20"/>
          <w:szCs w:val="20"/>
        </w:rPr>
        <w:t>Memoria de Cálculo</w:t>
      </w:r>
      <w:r w:rsidRPr="00303AD1">
        <w:rPr>
          <w:sz w:val="20"/>
          <w:szCs w:val="20"/>
        </w:rPr>
        <w:t xml:space="preserve"> (cuando corresponda): Firmada por profesional competente.</w:t>
      </w:r>
    </w:p>
    <w:p w14:paraId="74FCD532" w14:textId="77777777" w:rsidR="00EB69C6" w:rsidRPr="00303AD1" w:rsidRDefault="00EB69C6">
      <w:pPr>
        <w:pStyle w:val="Prrafodelista"/>
        <w:numPr>
          <w:ilvl w:val="0"/>
          <w:numId w:val="35"/>
        </w:numPr>
        <w:spacing w:after="0"/>
        <w:jc w:val="both"/>
        <w:rPr>
          <w:sz w:val="20"/>
          <w:szCs w:val="20"/>
        </w:rPr>
      </w:pPr>
      <w:r w:rsidRPr="00303AD1">
        <w:rPr>
          <w:b/>
          <w:bCs/>
          <w:sz w:val="20"/>
          <w:szCs w:val="20"/>
        </w:rPr>
        <w:t>Cuadro de pérdida de cargas</w:t>
      </w:r>
      <w:r w:rsidRPr="00303AD1">
        <w:rPr>
          <w:sz w:val="20"/>
          <w:szCs w:val="20"/>
        </w:rPr>
        <w:t xml:space="preserve"> (para proyectos de Agua Potable): Firmada por profesional competente.</w:t>
      </w:r>
    </w:p>
    <w:p w14:paraId="228BDA93" w14:textId="77777777" w:rsidR="00EB69C6" w:rsidRPr="003A78B2" w:rsidRDefault="00EB69C6">
      <w:pPr>
        <w:numPr>
          <w:ilvl w:val="0"/>
          <w:numId w:val="7"/>
        </w:numPr>
        <w:spacing w:after="0"/>
        <w:jc w:val="both"/>
        <w:rPr>
          <w:sz w:val="20"/>
          <w:szCs w:val="20"/>
        </w:rPr>
      </w:pPr>
      <w:r w:rsidRPr="003A78B2">
        <w:rPr>
          <w:sz w:val="20"/>
          <w:szCs w:val="20"/>
        </w:rPr>
        <w:t>Deberá considerar para edificaciones red húmeda y seca conforme a normativa vigente.</w:t>
      </w:r>
    </w:p>
    <w:p w14:paraId="2B4A35BC" w14:textId="4A5587CC" w:rsidR="001C6465" w:rsidRPr="00603849" w:rsidRDefault="00EB69C6" w:rsidP="004D254B">
      <w:pPr>
        <w:pStyle w:val="Prrafodelista"/>
        <w:numPr>
          <w:ilvl w:val="0"/>
          <w:numId w:val="7"/>
        </w:numPr>
        <w:spacing w:after="160"/>
        <w:jc w:val="both"/>
        <w:rPr>
          <w:rFonts w:ascii="Calibri" w:eastAsia="Calibri" w:hAnsi="Calibri" w:cs="Calibri"/>
          <w:sz w:val="20"/>
          <w:szCs w:val="20"/>
          <w:lang w:val="es"/>
        </w:rPr>
      </w:pPr>
      <w:r w:rsidRPr="003A78B2">
        <w:rPr>
          <w:sz w:val="20"/>
          <w:szCs w:val="20"/>
        </w:rPr>
        <w:t xml:space="preserve">Todos los documentos deben venir visados por el profesional proyectista y </w:t>
      </w:r>
      <w:proofErr w:type="gramStart"/>
      <w:r w:rsidRPr="003A78B2">
        <w:rPr>
          <w:sz w:val="20"/>
          <w:szCs w:val="20"/>
        </w:rPr>
        <w:t>Secretario</w:t>
      </w:r>
      <w:proofErr w:type="gramEnd"/>
      <w:r w:rsidRPr="003A78B2">
        <w:rPr>
          <w:sz w:val="20"/>
          <w:szCs w:val="20"/>
        </w:rPr>
        <w:t xml:space="preserve"> Comunal de Planificación (SECPLAN) </w:t>
      </w:r>
      <w:r w:rsidRPr="003A78B2">
        <w:rPr>
          <w:rFonts w:ascii="Calibri" w:eastAsia="Calibri" w:hAnsi="Calibri" w:cs="Calibri"/>
          <w:sz w:val="20"/>
          <w:szCs w:val="20"/>
          <w:lang w:val="es"/>
        </w:rPr>
        <w:t>o Jefatura que corresponda según el Servicio.</w:t>
      </w:r>
    </w:p>
    <w:p w14:paraId="2519BA8C" w14:textId="6E2F74CB" w:rsidR="00EB69C6" w:rsidRPr="003A78B2" w:rsidRDefault="00303AD1">
      <w:pPr>
        <w:numPr>
          <w:ilvl w:val="0"/>
          <w:numId w:val="3"/>
        </w:numPr>
        <w:spacing w:after="160" w:line="259" w:lineRule="auto"/>
        <w:jc w:val="both"/>
        <w:rPr>
          <w:b/>
          <w:bCs/>
          <w:sz w:val="20"/>
          <w:szCs w:val="20"/>
        </w:rPr>
      </w:pPr>
      <w:r w:rsidRPr="00303AD1">
        <w:rPr>
          <w:b/>
          <w:bCs/>
          <w:sz w:val="20"/>
          <w:szCs w:val="20"/>
        </w:rPr>
        <w:t>Proyectos de Ingeniería</w:t>
      </w:r>
      <w:r w:rsidR="00EB69C6" w:rsidRPr="003A78B2">
        <w:rPr>
          <w:b/>
          <w:bCs/>
          <w:sz w:val="20"/>
          <w:szCs w:val="20"/>
        </w:rPr>
        <w:t>:</w:t>
      </w:r>
    </w:p>
    <w:p w14:paraId="67166559" w14:textId="77777777" w:rsidR="00EB69C6" w:rsidRPr="003A78B2" w:rsidRDefault="00EB69C6" w:rsidP="00EB69C6">
      <w:pPr>
        <w:spacing w:after="0"/>
        <w:ind w:firstLine="708"/>
        <w:jc w:val="both"/>
        <w:rPr>
          <w:sz w:val="20"/>
          <w:szCs w:val="20"/>
        </w:rPr>
      </w:pPr>
      <w:r w:rsidRPr="003A78B2">
        <w:rPr>
          <w:sz w:val="20"/>
          <w:szCs w:val="20"/>
        </w:rPr>
        <w:t>Deberá incluir:</w:t>
      </w:r>
    </w:p>
    <w:p w14:paraId="613AF506" w14:textId="77777777" w:rsidR="00EB69C6" w:rsidRPr="00303AD1" w:rsidRDefault="00EB69C6">
      <w:pPr>
        <w:pStyle w:val="Prrafodelista"/>
        <w:numPr>
          <w:ilvl w:val="0"/>
          <w:numId w:val="36"/>
        </w:numPr>
        <w:spacing w:after="0"/>
        <w:jc w:val="both"/>
        <w:rPr>
          <w:sz w:val="20"/>
          <w:szCs w:val="20"/>
        </w:rPr>
      </w:pPr>
      <w:r w:rsidRPr="00303AD1">
        <w:rPr>
          <w:b/>
          <w:sz w:val="20"/>
          <w:szCs w:val="20"/>
        </w:rPr>
        <w:t>Especificaciones Técnicas:</w:t>
      </w:r>
      <w:r w:rsidRPr="00303AD1">
        <w:rPr>
          <w:sz w:val="20"/>
          <w:szCs w:val="20"/>
        </w:rPr>
        <w:t xml:space="preserve"> Firmadas por profesional competente.</w:t>
      </w:r>
    </w:p>
    <w:p w14:paraId="2DD6E463" w14:textId="77777777" w:rsidR="00EB69C6" w:rsidRPr="00303AD1" w:rsidRDefault="00EB69C6">
      <w:pPr>
        <w:pStyle w:val="Prrafodelista"/>
        <w:numPr>
          <w:ilvl w:val="0"/>
          <w:numId w:val="36"/>
        </w:numPr>
        <w:spacing w:after="0"/>
        <w:jc w:val="both"/>
        <w:rPr>
          <w:sz w:val="20"/>
          <w:szCs w:val="20"/>
        </w:rPr>
      </w:pPr>
      <w:r w:rsidRPr="00303AD1">
        <w:rPr>
          <w:b/>
          <w:sz w:val="20"/>
          <w:szCs w:val="20"/>
        </w:rPr>
        <w:t>Planimetría</w:t>
      </w:r>
      <w:r w:rsidRPr="00303AD1">
        <w:rPr>
          <w:sz w:val="20"/>
          <w:szCs w:val="20"/>
        </w:rPr>
        <w:t>: Planta de Fundaciones y Estructura; Planta de Estructura de Techumbre; Detalles de Fundaciones, Pilares, cadenas y Vigas; etc. Firmadas por profesional competente.</w:t>
      </w:r>
    </w:p>
    <w:p w14:paraId="28047173" w14:textId="77777777" w:rsidR="00EB69C6" w:rsidRPr="00303AD1" w:rsidRDefault="00EB69C6">
      <w:pPr>
        <w:pStyle w:val="Prrafodelista"/>
        <w:numPr>
          <w:ilvl w:val="0"/>
          <w:numId w:val="36"/>
        </w:numPr>
        <w:spacing w:after="0"/>
        <w:jc w:val="both"/>
        <w:rPr>
          <w:sz w:val="20"/>
          <w:szCs w:val="20"/>
        </w:rPr>
      </w:pPr>
      <w:r w:rsidRPr="00303AD1">
        <w:rPr>
          <w:b/>
          <w:sz w:val="20"/>
          <w:szCs w:val="20"/>
        </w:rPr>
        <w:t>Memoria de Cálculo Estructural</w:t>
      </w:r>
      <w:r w:rsidRPr="00303AD1">
        <w:rPr>
          <w:sz w:val="20"/>
          <w:szCs w:val="20"/>
        </w:rPr>
        <w:t>: Firmadas por profesional competente.</w:t>
      </w:r>
    </w:p>
    <w:p w14:paraId="4D810731" w14:textId="77777777" w:rsidR="00EB69C6" w:rsidRPr="00303AD1" w:rsidRDefault="00EB69C6">
      <w:pPr>
        <w:pStyle w:val="Prrafodelista"/>
        <w:numPr>
          <w:ilvl w:val="0"/>
          <w:numId w:val="36"/>
        </w:numPr>
        <w:spacing w:after="0"/>
        <w:jc w:val="both"/>
        <w:rPr>
          <w:sz w:val="20"/>
          <w:szCs w:val="20"/>
        </w:rPr>
      </w:pPr>
      <w:r w:rsidRPr="00303AD1">
        <w:rPr>
          <w:b/>
          <w:bCs/>
          <w:sz w:val="20"/>
          <w:szCs w:val="20"/>
        </w:rPr>
        <w:lastRenderedPageBreak/>
        <w:t>Estudio de Mecánica de Suelo</w:t>
      </w:r>
      <w:r w:rsidRPr="00303AD1">
        <w:rPr>
          <w:sz w:val="20"/>
          <w:szCs w:val="20"/>
        </w:rPr>
        <w:t>, que respalda el tipo de suelo y capacidad de soporte de este, como antecedente del Diseño Estructural, Firmadas por profesional competente.</w:t>
      </w:r>
    </w:p>
    <w:p w14:paraId="69FDC867" w14:textId="77777777" w:rsidR="00EB69C6" w:rsidRPr="003A78B2" w:rsidRDefault="00EB69C6">
      <w:pPr>
        <w:pStyle w:val="Prrafodelista"/>
        <w:numPr>
          <w:ilvl w:val="0"/>
          <w:numId w:val="8"/>
        </w:numPr>
        <w:spacing w:after="0"/>
        <w:jc w:val="both"/>
        <w:rPr>
          <w:rFonts w:ascii="Calibri" w:eastAsia="Calibri" w:hAnsi="Calibri" w:cs="Calibri"/>
          <w:sz w:val="20"/>
          <w:szCs w:val="20"/>
          <w:lang w:val="es"/>
        </w:rPr>
      </w:pPr>
      <w:r w:rsidRPr="003A78B2">
        <w:rPr>
          <w:sz w:val="20"/>
          <w:szCs w:val="20"/>
        </w:rPr>
        <w:t xml:space="preserve">Todos los documentos deben venir visados por el profesional proyectista y </w:t>
      </w:r>
      <w:proofErr w:type="gramStart"/>
      <w:r w:rsidRPr="003A78B2">
        <w:rPr>
          <w:sz w:val="20"/>
          <w:szCs w:val="20"/>
        </w:rPr>
        <w:t>Secretario</w:t>
      </w:r>
      <w:proofErr w:type="gramEnd"/>
      <w:r w:rsidRPr="003A78B2">
        <w:rPr>
          <w:sz w:val="20"/>
          <w:szCs w:val="20"/>
        </w:rPr>
        <w:t xml:space="preserve"> Comunal de Planificación (SECPLAN) </w:t>
      </w:r>
      <w:r w:rsidRPr="003A78B2">
        <w:rPr>
          <w:rFonts w:ascii="Calibri" w:eastAsia="Calibri" w:hAnsi="Calibri" w:cs="Calibri"/>
          <w:sz w:val="20"/>
          <w:szCs w:val="20"/>
          <w:lang w:val="es"/>
        </w:rPr>
        <w:t>o Jefatura que corresponda según el Servicio.</w:t>
      </w:r>
    </w:p>
    <w:p w14:paraId="47FDFCF2" w14:textId="77777777" w:rsidR="00EB69C6" w:rsidRPr="003A78B2" w:rsidRDefault="00EB69C6" w:rsidP="00EB69C6">
      <w:pPr>
        <w:pStyle w:val="Prrafodelista"/>
        <w:spacing w:after="0"/>
        <w:jc w:val="both"/>
        <w:rPr>
          <w:rFonts w:ascii="Calibri" w:eastAsia="Calibri" w:hAnsi="Calibri" w:cs="Calibri"/>
          <w:sz w:val="20"/>
          <w:szCs w:val="20"/>
          <w:lang w:val="es"/>
        </w:rPr>
      </w:pPr>
    </w:p>
    <w:p w14:paraId="551AD762" w14:textId="77777777" w:rsidR="00303AD1" w:rsidRPr="00303AD1" w:rsidRDefault="00EB69C6">
      <w:pPr>
        <w:pStyle w:val="Prrafodelista"/>
        <w:numPr>
          <w:ilvl w:val="0"/>
          <w:numId w:val="37"/>
        </w:numPr>
        <w:spacing w:after="160" w:line="240" w:lineRule="auto"/>
        <w:jc w:val="both"/>
        <w:rPr>
          <w:sz w:val="20"/>
          <w:szCs w:val="20"/>
        </w:rPr>
      </w:pPr>
      <w:r w:rsidRPr="00303AD1">
        <w:rPr>
          <w:b/>
          <w:sz w:val="20"/>
          <w:szCs w:val="20"/>
        </w:rPr>
        <w:t xml:space="preserve">Ejemplo de </w:t>
      </w:r>
      <w:r w:rsidR="00303AD1" w:rsidRPr="00303AD1">
        <w:rPr>
          <w:b/>
          <w:bCs/>
          <w:sz w:val="20"/>
          <w:szCs w:val="20"/>
        </w:rPr>
        <w:t>Proyectos de Ingeniería:</w:t>
      </w:r>
      <w:r w:rsidR="00303AD1" w:rsidRPr="00303AD1">
        <w:rPr>
          <w:b/>
          <w:sz w:val="20"/>
          <w:szCs w:val="20"/>
        </w:rPr>
        <w:t xml:space="preserve">  </w:t>
      </w:r>
    </w:p>
    <w:p w14:paraId="547B3AA3" w14:textId="09FD4A5F" w:rsidR="00EB69C6" w:rsidRPr="00303AD1" w:rsidRDefault="00EB69C6" w:rsidP="00603849">
      <w:pPr>
        <w:pStyle w:val="Prrafodelista"/>
        <w:numPr>
          <w:ilvl w:val="1"/>
          <w:numId w:val="1"/>
        </w:numPr>
        <w:spacing w:after="0" w:line="240" w:lineRule="auto"/>
        <w:jc w:val="both"/>
        <w:rPr>
          <w:sz w:val="20"/>
          <w:szCs w:val="20"/>
        </w:rPr>
      </w:pPr>
      <w:r w:rsidRPr="00303AD1">
        <w:rPr>
          <w:sz w:val="20"/>
          <w:szCs w:val="20"/>
        </w:rPr>
        <w:t>Pavimentos</w:t>
      </w:r>
    </w:p>
    <w:p w14:paraId="16856199"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Puentes</w:t>
      </w:r>
    </w:p>
    <w:p w14:paraId="15FDF104"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Sifones</w:t>
      </w:r>
    </w:p>
    <w:p w14:paraId="4A13F667"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Evacuación de aguas lluvia</w:t>
      </w:r>
    </w:p>
    <w:p w14:paraId="0718F830" w14:textId="77777777" w:rsidR="00303AD1" w:rsidRDefault="00303AD1" w:rsidP="00603849">
      <w:pPr>
        <w:numPr>
          <w:ilvl w:val="1"/>
          <w:numId w:val="1"/>
        </w:numPr>
        <w:spacing w:after="0" w:line="240" w:lineRule="auto"/>
        <w:jc w:val="both"/>
        <w:rPr>
          <w:sz w:val="20"/>
          <w:szCs w:val="20"/>
        </w:rPr>
      </w:pPr>
      <w:r w:rsidRPr="00303AD1">
        <w:rPr>
          <w:sz w:val="20"/>
          <w:szCs w:val="20"/>
        </w:rPr>
        <w:t xml:space="preserve">Estructura de Techumbre (galpones, gimnasios, cubiertas </w:t>
      </w:r>
      <w:proofErr w:type="spellStart"/>
      <w:r w:rsidRPr="00303AD1">
        <w:rPr>
          <w:sz w:val="20"/>
          <w:szCs w:val="20"/>
        </w:rPr>
        <w:t>muticanchas</w:t>
      </w:r>
      <w:proofErr w:type="spellEnd"/>
      <w:r w:rsidRPr="00303AD1">
        <w:rPr>
          <w:sz w:val="20"/>
          <w:szCs w:val="20"/>
        </w:rPr>
        <w:t xml:space="preserve">, </w:t>
      </w:r>
      <w:proofErr w:type="spellStart"/>
      <w:r w:rsidRPr="00303AD1">
        <w:rPr>
          <w:sz w:val="20"/>
          <w:szCs w:val="20"/>
        </w:rPr>
        <w:t>etc</w:t>
      </w:r>
      <w:proofErr w:type="spellEnd"/>
      <w:r w:rsidRPr="00303AD1">
        <w:rPr>
          <w:sz w:val="20"/>
          <w:szCs w:val="20"/>
        </w:rPr>
        <w:t xml:space="preserve">) </w:t>
      </w:r>
    </w:p>
    <w:p w14:paraId="16668D32" w14:textId="63F5F7D1" w:rsidR="00EB69C6" w:rsidRPr="003A78B2" w:rsidRDefault="00EB69C6" w:rsidP="00603849">
      <w:pPr>
        <w:numPr>
          <w:ilvl w:val="1"/>
          <w:numId w:val="1"/>
        </w:numPr>
        <w:spacing w:after="0" w:line="240" w:lineRule="auto"/>
        <w:jc w:val="both"/>
        <w:rPr>
          <w:sz w:val="20"/>
          <w:szCs w:val="20"/>
        </w:rPr>
      </w:pPr>
      <w:r w:rsidRPr="003A78B2">
        <w:rPr>
          <w:sz w:val="20"/>
          <w:szCs w:val="20"/>
        </w:rPr>
        <w:t xml:space="preserve">Cierros perimetrales de más de 6 metros de altura </w:t>
      </w:r>
    </w:p>
    <w:p w14:paraId="77437A5F" w14:textId="6E30F779" w:rsidR="00EB69C6" w:rsidRPr="003A78B2" w:rsidRDefault="00EB69C6" w:rsidP="00603849">
      <w:pPr>
        <w:numPr>
          <w:ilvl w:val="1"/>
          <w:numId w:val="1"/>
        </w:numPr>
        <w:spacing w:after="0" w:line="240" w:lineRule="auto"/>
        <w:jc w:val="both"/>
        <w:rPr>
          <w:sz w:val="20"/>
          <w:szCs w:val="20"/>
        </w:rPr>
      </w:pPr>
      <w:r w:rsidRPr="003A78B2">
        <w:rPr>
          <w:sz w:val="20"/>
          <w:szCs w:val="20"/>
        </w:rPr>
        <w:t xml:space="preserve">Postes de luminarias de más de 6 metros de altura </w:t>
      </w:r>
    </w:p>
    <w:p w14:paraId="72BA8C17"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Graderías</w:t>
      </w:r>
    </w:p>
    <w:p w14:paraId="799D38AD"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Muros de contención</w:t>
      </w:r>
    </w:p>
    <w:p w14:paraId="1F943B76"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 xml:space="preserve">Piscinas   </w:t>
      </w:r>
    </w:p>
    <w:p w14:paraId="14B9E607"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Edificaciones especiales que lo requieran.</w:t>
      </w:r>
    </w:p>
    <w:p w14:paraId="3ABA4AF3" w14:textId="77777777" w:rsidR="00EB69C6" w:rsidRPr="003A78B2" w:rsidRDefault="00EB69C6" w:rsidP="00603849">
      <w:pPr>
        <w:numPr>
          <w:ilvl w:val="1"/>
          <w:numId w:val="1"/>
        </w:numPr>
        <w:spacing w:after="0" w:line="240" w:lineRule="auto"/>
        <w:jc w:val="both"/>
        <w:rPr>
          <w:sz w:val="20"/>
          <w:szCs w:val="20"/>
        </w:rPr>
      </w:pPr>
      <w:r w:rsidRPr="003A78B2">
        <w:rPr>
          <w:sz w:val="20"/>
          <w:szCs w:val="20"/>
        </w:rPr>
        <w:t>Estudios Hidráulicos.</w:t>
      </w:r>
    </w:p>
    <w:p w14:paraId="17DA0CCB" w14:textId="77777777" w:rsidR="00EB69C6" w:rsidRPr="001C6465" w:rsidRDefault="00EB69C6" w:rsidP="00EB69C6">
      <w:pPr>
        <w:spacing w:line="240" w:lineRule="auto"/>
        <w:ind w:left="1440"/>
        <w:jc w:val="both"/>
        <w:rPr>
          <w:sz w:val="10"/>
          <w:szCs w:val="10"/>
        </w:rPr>
      </w:pPr>
    </w:p>
    <w:p w14:paraId="23298A49" w14:textId="77777777" w:rsidR="00EB69C6" w:rsidRPr="003A78B2" w:rsidRDefault="00EB69C6">
      <w:pPr>
        <w:numPr>
          <w:ilvl w:val="0"/>
          <w:numId w:val="3"/>
        </w:numPr>
        <w:spacing w:after="0" w:line="259" w:lineRule="auto"/>
        <w:jc w:val="both"/>
        <w:rPr>
          <w:b/>
          <w:bCs/>
          <w:sz w:val="20"/>
          <w:szCs w:val="20"/>
        </w:rPr>
      </w:pPr>
      <w:r w:rsidRPr="003A78B2">
        <w:rPr>
          <w:b/>
          <w:sz w:val="20"/>
          <w:szCs w:val="20"/>
        </w:rPr>
        <w:t>Copia de Certificado de Títulos:</w:t>
      </w:r>
    </w:p>
    <w:p w14:paraId="0BAAD163" w14:textId="77777777" w:rsidR="00EB69C6" w:rsidRPr="003A78B2" w:rsidRDefault="00EB69C6">
      <w:pPr>
        <w:pStyle w:val="Prrafodelista"/>
        <w:numPr>
          <w:ilvl w:val="0"/>
          <w:numId w:val="5"/>
        </w:numPr>
        <w:spacing w:after="0" w:line="259" w:lineRule="auto"/>
        <w:jc w:val="both"/>
        <w:rPr>
          <w:sz w:val="20"/>
          <w:szCs w:val="20"/>
        </w:rPr>
      </w:pPr>
      <w:r w:rsidRPr="003A78B2">
        <w:rPr>
          <w:sz w:val="20"/>
          <w:szCs w:val="20"/>
        </w:rPr>
        <w:t>Se deberá adjuntar copia de certificado de título de los profesionales y técnicos responsables de la iniciativa de inversión.</w:t>
      </w:r>
    </w:p>
    <w:p w14:paraId="332F85A7" w14:textId="77777777" w:rsidR="00EB69C6" w:rsidRPr="001C6465" w:rsidRDefault="00EB69C6" w:rsidP="00EB69C6">
      <w:pPr>
        <w:jc w:val="both"/>
        <w:rPr>
          <w:b/>
          <w:bCs/>
          <w:sz w:val="10"/>
          <w:szCs w:val="10"/>
        </w:rPr>
      </w:pPr>
    </w:p>
    <w:p w14:paraId="41272478" w14:textId="77777777" w:rsidR="00EB69C6" w:rsidRPr="003A78B2" w:rsidRDefault="00EB69C6">
      <w:pPr>
        <w:numPr>
          <w:ilvl w:val="0"/>
          <w:numId w:val="3"/>
        </w:numPr>
        <w:spacing w:after="0" w:line="259" w:lineRule="auto"/>
        <w:jc w:val="both"/>
        <w:rPr>
          <w:b/>
          <w:bCs/>
          <w:sz w:val="20"/>
          <w:szCs w:val="20"/>
        </w:rPr>
      </w:pPr>
      <w:r w:rsidRPr="003A78B2">
        <w:rPr>
          <w:b/>
          <w:bCs/>
          <w:sz w:val="20"/>
          <w:szCs w:val="20"/>
        </w:rPr>
        <w:t xml:space="preserve">Certificado emitido por el </w:t>
      </w:r>
      <w:proofErr w:type="spellStart"/>
      <w:r w:rsidRPr="003A78B2">
        <w:rPr>
          <w:b/>
          <w:bCs/>
          <w:sz w:val="20"/>
          <w:szCs w:val="20"/>
        </w:rPr>
        <w:t>Secplan</w:t>
      </w:r>
      <w:proofErr w:type="spellEnd"/>
      <w:r w:rsidRPr="003A78B2">
        <w:rPr>
          <w:b/>
          <w:bCs/>
          <w:sz w:val="20"/>
          <w:szCs w:val="20"/>
        </w:rPr>
        <w:t xml:space="preserve"> </w:t>
      </w:r>
      <w:r w:rsidRPr="003A78B2">
        <w:rPr>
          <w:rFonts w:ascii="Calibri" w:eastAsia="Calibri" w:hAnsi="Calibri" w:cs="Calibri"/>
          <w:b/>
          <w:bCs/>
          <w:sz w:val="20"/>
          <w:szCs w:val="20"/>
          <w:lang w:val="es"/>
        </w:rPr>
        <w:t>o Jefatura que corresponda según el Servicio</w:t>
      </w:r>
      <w:r w:rsidRPr="003A78B2">
        <w:rPr>
          <w:b/>
          <w:bCs/>
          <w:sz w:val="20"/>
          <w:szCs w:val="20"/>
        </w:rPr>
        <w:t>:</w:t>
      </w:r>
    </w:p>
    <w:p w14:paraId="01B234EE" w14:textId="7349F93B" w:rsidR="001C6465" w:rsidRPr="006E3557" w:rsidRDefault="001C6465" w:rsidP="001C6465">
      <w:pPr>
        <w:pStyle w:val="Prrafodelista"/>
        <w:spacing w:after="0" w:line="257" w:lineRule="auto"/>
        <w:jc w:val="both"/>
        <w:rPr>
          <w:rFonts w:ascii="Calibri" w:eastAsia="Calibri" w:hAnsi="Calibri" w:cs="Calibri"/>
        </w:rPr>
      </w:pPr>
      <w:r w:rsidRPr="006E3557">
        <w:rPr>
          <w:rFonts w:ascii="Calibri" w:eastAsia="Calibri" w:hAnsi="Calibri" w:cs="Calibri"/>
        </w:rPr>
        <w:t xml:space="preserve">Certificado que acredite que el proyecto no se encuentra en otro proceso de postulación de financiamiento ni cuente con financiamiento aprobado por parte de otra Institución. Se complementará lo señalado con la declaración de existencia o no, de otras obras civiles que pudiesen haber sido ejecutadas en el mismo predio donde se postula la iniciativa, según lo establecido en las Definición de fraccionamiento en proyectos postulados al </w:t>
      </w:r>
      <w:r>
        <w:rPr>
          <w:rFonts w:ascii="Calibri" w:eastAsia="Calibri" w:hAnsi="Calibri" w:cs="Calibri"/>
        </w:rPr>
        <w:t>SNI.</w:t>
      </w:r>
    </w:p>
    <w:p w14:paraId="68FEE4B2" w14:textId="77777777" w:rsidR="007C5832" w:rsidRPr="007C5832" w:rsidRDefault="007C5832" w:rsidP="007C5832">
      <w:pPr>
        <w:pStyle w:val="Prrafodelista"/>
        <w:spacing w:after="0" w:line="257" w:lineRule="auto"/>
        <w:jc w:val="both"/>
        <w:rPr>
          <w:rFonts w:ascii="Calibri" w:eastAsia="Calibri" w:hAnsi="Calibri" w:cs="Calibri"/>
          <w:sz w:val="20"/>
          <w:szCs w:val="20"/>
        </w:rPr>
      </w:pPr>
    </w:p>
    <w:p w14:paraId="73496CF7" w14:textId="77777777" w:rsidR="00EB69C6" w:rsidRPr="003A78B2" w:rsidRDefault="00EB69C6">
      <w:pPr>
        <w:pStyle w:val="Prrafodelista"/>
        <w:numPr>
          <w:ilvl w:val="0"/>
          <w:numId w:val="3"/>
        </w:numPr>
        <w:spacing w:after="0" w:line="257" w:lineRule="auto"/>
        <w:jc w:val="both"/>
        <w:rPr>
          <w:rFonts w:ascii="Calibri" w:eastAsia="Calibri" w:hAnsi="Calibri" w:cs="Calibri"/>
          <w:sz w:val="20"/>
          <w:szCs w:val="20"/>
        </w:rPr>
      </w:pPr>
      <w:r w:rsidRPr="003A78B2">
        <w:rPr>
          <w:b/>
          <w:bCs/>
          <w:sz w:val="20"/>
          <w:szCs w:val="20"/>
        </w:rPr>
        <w:t>Aprobación de otros Servicios:</w:t>
      </w:r>
    </w:p>
    <w:p w14:paraId="62E63FDB" w14:textId="77777777" w:rsidR="00EB69C6" w:rsidRPr="003A78B2" w:rsidRDefault="00EB69C6">
      <w:pPr>
        <w:numPr>
          <w:ilvl w:val="0"/>
          <w:numId w:val="10"/>
        </w:numPr>
        <w:spacing w:after="160" w:line="259" w:lineRule="auto"/>
        <w:jc w:val="both"/>
        <w:rPr>
          <w:rFonts w:eastAsiaTheme="minorHAnsi"/>
          <w:b/>
          <w:bCs/>
          <w:sz w:val="20"/>
          <w:szCs w:val="20"/>
        </w:rPr>
      </w:pPr>
      <w:r w:rsidRPr="003A78B2">
        <w:rPr>
          <w:sz w:val="20"/>
          <w:szCs w:val="20"/>
        </w:rPr>
        <w:t>Todos los proyectos que involucran la competencia de otros Servicios y/o Unidades Municipales, deben acreditar su aprobación con la presentación de los respectivos documentos, de acuerdo con lo detallado en punto 10 del Instructivo.</w:t>
      </w:r>
    </w:p>
    <w:p w14:paraId="362CA5C7" w14:textId="7BF1472C" w:rsidR="00EB69C6" w:rsidRPr="003A78B2" w:rsidRDefault="00EB69C6">
      <w:pPr>
        <w:pStyle w:val="Prrafodelista"/>
        <w:numPr>
          <w:ilvl w:val="0"/>
          <w:numId w:val="3"/>
        </w:numPr>
        <w:spacing w:after="0" w:line="257" w:lineRule="auto"/>
        <w:jc w:val="both"/>
        <w:rPr>
          <w:rFonts w:ascii="Calibri" w:eastAsia="Calibri" w:hAnsi="Calibri" w:cs="Calibri"/>
          <w:sz w:val="20"/>
          <w:szCs w:val="20"/>
        </w:rPr>
      </w:pPr>
      <w:r w:rsidRPr="003A78B2">
        <w:rPr>
          <w:b/>
          <w:bCs/>
          <w:sz w:val="20"/>
          <w:szCs w:val="20"/>
        </w:rPr>
        <w:t xml:space="preserve">Archivo </w:t>
      </w:r>
      <w:r w:rsidR="00303AD1" w:rsidRPr="003A78B2">
        <w:rPr>
          <w:b/>
          <w:bCs/>
          <w:sz w:val="20"/>
          <w:szCs w:val="20"/>
        </w:rPr>
        <w:t>KMZ</w:t>
      </w:r>
      <w:r w:rsidRPr="003A78B2">
        <w:rPr>
          <w:b/>
          <w:bCs/>
          <w:sz w:val="20"/>
          <w:szCs w:val="20"/>
        </w:rPr>
        <w:t xml:space="preserve"> con la ubicación </w:t>
      </w:r>
      <w:r w:rsidR="00303AD1">
        <w:rPr>
          <w:b/>
          <w:bCs/>
          <w:sz w:val="20"/>
          <w:szCs w:val="20"/>
        </w:rPr>
        <w:t xml:space="preserve">exacta </w:t>
      </w:r>
      <w:r w:rsidRPr="003A78B2">
        <w:rPr>
          <w:b/>
          <w:bCs/>
          <w:sz w:val="20"/>
          <w:szCs w:val="20"/>
        </w:rPr>
        <w:t>del proyecto.</w:t>
      </w:r>
    </w:p>
    <w:p w14:paraId="69E08860" w14:textId="77777777" w:rsidR="00EB69C6" w:rsidRPr="003A78B2" w:rsidRDefault="00EB69C6" w:rsidP="00EB69C6">
      <w:pPr>
        <w:pStyle w:val="Prrafodelista"/>
        <w:spacing w:after="0" w:line="257" w:lineRule="auto"/>
        <w:jc w:val="both"/>
        <w:rPr>
          <w:rFonts w:ascii="Calibri" w:eastAsia="Calibri" w:hAnsi="Calibri" w:cs="Calibri"/>
          <w:sz w:val="20"/>
          <w:szCs w:val="20"/>
        </w:rPr>
      </w:pPr>
    </w:p>
    <w:p w14:paraId="65DCB6D8" w14:textId="77777777" w:rsidR="00EB69C6" w:rsidRPr="003A78B2" w:rsidRDefault="00EB69C6">
      <w:pPr>
        <w:pStyle w:val="Prrafodelista"/>
        <w:numPr>
          <w:ilvl w:val="0"/>
          <w:numId w:val="3"/>
        </w:numPr>
        <w:spacing w:after="0" w:line="257" w:lineRule="auto"/>
        <w:jc w:val="both"/>
        <w:rPr>
          <w:rFonts w:ascii="Calibri" w:eastAsia="Calibri" w:hAnsi="Calibri" w:cs="Calibri"/>
          <w:sz w:val="20"/>
          <w:szCs w:val="20"/>
        </w:rPr>
      </w:pPr>
      <w:r w:rsidRPr="003A78B2">
        <w:rPr>
          <w:b/>
          <w:bCs/>
          <w:sz w:val="20"/>
          <w:szCs w:val="20"/>
        </w:rPr>
        <w:t xml:space="preserve">Términos de referencia: </w:t>
      </w:r>
    </w:p>
    <w:p w14:paraId="6BC61518" w14:textId="43778390" w:rsidR="00EB69C6" w:rsidRPr="00303AD1" w:rsidRDefault="00303AD1">
      <w:pPr>
        <w:pStyle w:val="Prrafodelista"/>
        <w:numPr>
          <w:ilvl w:val="0"/>
          <w:numId w:val="37"/>
        </w:numPr>
        <w:jc w:val="both"/>
        <w:rPr>
          <w:sz w:val="20"/>
          <w:szCs w:val="20"/>
        </w:rPr>
      </w:pPr>
      <w:r w:rsidRPr="00303AD1">
        <w:rPr>
          <w:sz w:val="20"/>
          <w:szCs w:val="20"/>
        </w:rPr>
        <w:t>Este documento deberá incorporar los términos de referencia para la contratación de consultorías /asesorías, firmadas por el o la profesional responsable de la Unidad Técnica.  </w:t>
      </w:r>
    </w:p>
    <w:p w14:paraId="6E28008B" w14:textId="6445EF0E" w:rsidR="00EB69C6" w:rsidRPr="003A78B2" w:rsidRDefault="00EB69C6" w:rsidP="00EB69C6">
      <w:pPr>
        <w:jc w:val="both"/>
        <w:rPr>
          <w:rFonts w:ascii="Calibri" w:eastAsia="Calibri" w:hAnsi="Calibri" w:cs="Calibri"/>
          <w:b/>
          <w:bCs/>
          <w:sz w:val="20"/>
          <w:szCs w:val="20"/>
        </w:rPr>
      </w:pPr>
      <w:r w:rsidRPr="003A78B2">
        <w:rPr>
          <w:rFonts w:ascii="Calibri" w:eastAsia="Calibri" w:hAnsi="Calibri" w:cs="Calibri"/>
          <w:b/>
          <w:bCs/>
          <w:sz w:val="20"/>
          <w:szCs w:val="20"/>
        </w:rPr>
        <w:t>Asimismo, se debe procurar que los antecedentes técnicos presentados tengan el nivel de profundidad y completitud necesarios para conducir inequívocamente los procesos de licitación y adjudicación, generando igualdad de información entre los posibles oferentes en dichos procesos, de acuerdo con las características de la iniciativa y en concordancia con los RIS</w:t>
      </w:r>
      <w:r w:rsidR="004261C6">
        <w:rPr>
          <w:rFonts w:ascii="Calibri" w:eastAsia="Calibri" w:hAnsi="Calibri" w:cs="Calibri"/>
          <w:b/>
          <w:bCs/>
          <w:sz w:val="20"/>
          <w:szCs w:val="20"/>
        </w:rPr>
        <w:t xml:space="preserve"> </w:t>
      </w:r>
      <w:bookmarkStart w:id="0" w:name="_Hlk199860133"/>
      <w:r w:rsidR="004261C6">
        <w:rPr>
          <w:rFonts w:ascii="Calibri" w:eastAsia="Calibri" w:hAnsi="Calibri" w:cs="Calibri"/>
          <w:b/>
          <w:bCs/>
          <w:sz w:val="20"/>
          <w:szCs w:val="20"/>
        </w:rPr>
        <w:t>(Requisitos de Información Sectorial)</w:t>
      </w:r>
      <w:r w:rsidRPr="003A78B2">
        <w:rPr>
          <w:rFonts w:ascii="Calibri" w:eastAsia="Calibri" w:hAnsi="Calibri" w:cs="Calibri"/>
          <w:b/>
          <w:bCs/>
          <w:sz w:val="20"/>
          <w:szCs w:val="20"/>
        </w:rPr>
        <w:t xml:space="preserve"> </w:t>
      </w:r>
      <w:bookmarkEnd w:id="0"/>
      <w:r w:rsidRPr="003A78B2">
        <w:rPr>
          <w:rFonts w:ascii="Calibri" w:eastAsia="Calibri" w:hAnsi="Calibri" w:cs="Calibri"/>
          <w:b/>
          <w:bCs/>
          <w:sz w:val="20"/>
          <w:szCs w:val="20"/>
        </w:rPr>
        <w:t>que apliquen al caso.</w:t>
      </w:r>
    </w:p>
    <w:p w14:paraId="593CD0F7" w14:textId="77777777" w:rsidR="00997814" w:rsidRDefault="00997814" w:rsidP="00EB69C6">
      <w:pPr>
        <w:jc w:val="both"/>
        <w:rPr>
          <w:b/>
          <w:bCs/>
          <w:sz w:val="20"/>
          <w:szCs w:val="20"/>
        </w:rPr>
      </w:pPr>
    </w:p>
    <w:p w14:paraId="0FA9D587" w14:textId="57C5C5A9" w:rsidR="00EB69C6" w:rsidRPr="003A78B2" w:rsidRDefault="00303AD1" w:rsidP="00EB69C6">
      <w:pPr>
        <w:jc w:val="both"/>
        <w:rPr>
          <w:sz w:val="20"/>
          <w:szCs w:val="20"/>
        </w:rPr>
      </w:pPr>
      <w:r w:rsidRPr="00303AD1">
        <w:rPr>
          <w:b/>
          <w:bCs/>
          <w:sz w:val="20"/>
          <w:szCs w:val="20"/>
        </w:rPr>
        <w:t xml:space="preserve">FORMATO DE PRESENTACIÓN (de acuerdo con formato indicado en Anexo </w:t>
      </w:r>
      <w:proofErr w:type="spellStart"/>
      <w:r w:rsidRPr="00303AD1">
        <w:rPr>
          <w:b/>
          <w:bCs/>
          <w:sz w:val="20"/>
          <w:szCs w:val="20"/>
        </w:rPr>
        <w:t>N°</w:t>
      </w:r>
      <w:proofErr w:type="spellEnd"/>
      <w:r w:rsidRPr="00303AD1">
        <w:rPr>
          <w:b/>
          <w:bCs/>
          <w:sz w:val="20"/>
          <w:szCs w:val="20"/>
        </w:rPr>
        <w:t xml:space="preserve"> 6):</w:t>
      </w:r>
      <w:r w:rsidR="00EB69C6" w:rsidRPr="003A78B2">
        <w:rPr>
          <w:sz w:val="20"/>
          <w:szCs w:val="20"/>
        </w:rPr>
        <w:t xml:space="preserve"> Todos los documentos ingresados en la plataforma digital Maule Pro, deben ser en formato </w:t>
      </w:r>
      <w:r w:rsidR="00EB69C6" w:rsidRPr="003A78B2">
        <w:rPr>
          <w:b/>
          <w:bCs/>
          <w:sz w:val="20"/>
          <w:szCs w:val="20"/>
        </w:rPr>
        <w:t>PDF</w:t>
      </w:r>
      <w:r w:rsidR="00EB69C6" w:rsidRPr="003A78B2">
        <w:rPr>
          <w:sz w:val="20"/>
          <w:szCs w:val="20"/>
        </w:rPr>
        <w:t>. Cada documento cargado en la plataforma deberá contener solo el numeral de acuerdo con el presente instructivo y el nombre del Ítem correspondiente, Ej.: 1 Oficio; 2 Ficha IDI; … etc.</w:t>
      </w:r>
    </w:p>
    <w:p w14:paraId="35BAD12A" w14:textId="77777777" w:rsidR="00EB69C6" w:rsidRPr="003A78B2" w:rsidRDefault="00EB69C6" w:rsidP="00706FDA">
      <w:pPr>
        <w:pStyle w:val="Sinespaciado"/>
        <w:jc w:val="both"/>
        <w:rPr>
          <w:rFonts w:cstheme="minorHAnsi"/>
          <w:sz w:val="20"/>
          <w:szCs w:val="20"/>
          <w:lang w:val="es-CL"/>
        </w:rPr>
      </w:pPr>
    </w:p>
    <w:sectPr w:rsidR="00EB69C6" w:rsidRPr="003A78B2" w:rsidSect="000D7DC4">
      <w:headerReference w:type="default" r:id="rId7"/>
      <w:footerReference w:type="default" r:id="rId8"/>
      <w:pgSz w:w="12242" w:h="18722" w:code="14"/>
      <w:pgMar w:top="1417" w:right="1701" w:bottom="851" w:left="1701"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F009" w14:textId="77777777" w:rsidR="004400A9" w:rsidRDefault="004400A9" w:rsidP="00776EB8">
      <w:pPr>
        <w:spacing w:after="0" w:line="240" w:lineRule="auto"/>
      </w:pPr>
      <w:r>
        <w:separator/>
      </w:r>
    </w:p>
  </w:endnote>
  <w:endnote w:type="continuationSeparator" w:id="0">
    <w:p w14:paraId="46CE5B5D" w14:textId="77777777" w:rsidR="004400A9" w:rsidRDefault="004400A9" w:rsidP="0077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7C4F" w14:textId="77777777" w:rsidR="006826F2" w:rsidRDefault="006826F2" w:rsidP="006826F2">
    <w:pPr>
      <w:pStyle w:val="Ttulo3"/>
      <w:ind w:left="-142" w:right="4302"/>
      <w:rPr>
        <w:rFonts w:asciiTheme="minorHAnsi" w:hAnsiTheme="minorHAnsi"/>
        <w:u w:val="none"/>
      </w:rPr>
    </w:pPr>
  </w:p>
  <w:p w14:paraId="71CBA3E2" w14:textId="77777777" w:rsidR="00055E5A" w:rsidRPr="00055E5A" w:rsidRDefault="006826F2" w:rsidP="00055E5A">
    <w:pPr>
      <w:pStyle w:val="Ttulo3"/>
      <w:ind w:left="-142" w:right="4302"/>
      <w:rPr>
        <w:sz w:val="16"/>
        <w:szCs w:val="16"/>
      </w:rPr>
    </w:pPr>
    <w:r w:rsidRPr="00055E5A">
      <w:rPr>
        <w:rFonts w:asciiTheme="minorHAnsi" w:hAnsiTheme="minorHAnsi"/>
        <w:sz w:val="16"/>
        <w:szCs w:val="16"/>
        <w:u w:val="none"/>
      </w:rPr>
      <w:t xml:space="preserve">DIVISIÓN DE </w:t>
    </w:r>
    <w:r w:rsidR="00055E5A" w:rsidRPr="00055E5A">
      <w:rPr>
        <w:rFonts w:asciiTheme="minorHAnsi" w:hAnsiTheme="minorHAnsi"/>
        <w:sz w:val="16"/>
        <w:szCs w:val="16"/>
        <w:u w:val="none"/>
      </w:rPr>
      <w:t>INFRAESTRUCTURA Y TRANSPORTES</w:t>
    </w:r>
    <w:r w:rsidRPr="00055E5A">
      <w:rPr>
        <w:rFonts w:asciiTheme="minorHAnsi" w:hAnsiTheme="minorHAnsi"/>
        <w:sz w:val="16"/>
        <w:szCs w:val="16"/>
      </w:rPr>
      <w:t xml:space="preserve"> </w:t>
    </w:r>
    <w:r w:rsidRPr="00055E5A">
      <w:rPr>
        <w:sz w:val="16"/>
        <w:szCs w:val="16"/>
      </w:rPr>
      <w:t xml:space="preserve"> </w:t>
    </w:r>
  </w:p>
  <w:p w14:paraId="2C5B165B" w14:textId="2C0408A8" w:rsidR="00055E5A" w:rsidRPr="00055E5A" w:rsidRDefault="00055E5A" w:rsidP="00055E5A">
    <w:pPr>
      <w:pStyle w:val="Ttulo3"/>
      <w:ind w:left="-142" w:right="2319"/>
      <w:rPr>
        <w:sz w:val="16"/>
        <w:szCs w:val="16"/>
      </w:rPr>
    </w:pPr>
    <w:r w:rsidRPr="00055E5A">
      <w:rPr>
        <w:rFonts w:asciiTheme="minorHAnsi" w:hAnsiTheme="minorHAnsi"/>
        <w:sz w:val="16"/>
        <w:szCs w:val="16"/>
      </w:rPr>
      <w:t xml:space="preserve">Departamento De Evaluación de </w:t>
    </w:r>
    <w:r w:rsidR="004D254B">
      <w:rPr>
        <w:rFonts w:asciiTheme="minorHAnsi" w:hAnsiTheme="minorHAnsi"/>
        <w:sz w:val="16"/>
        <w:szCs w:val="16"/>
      </w:rPr>
      <w:t>Iniciativas de Inversión</w:t>
    </w:r>
  </w:p>
  <w:p w14:paraId="3D756146" w14:textId="77777777" w:rsidR="006826F2" w:rsidRPr="00055E5A" w:rsidRDefault="006826F2" w:rsidP="006826F2">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A9DA7" w14:textId="77777777" w:rsidR="004400A9" w:rsidRDefault="004400A9" w:rsidP="00776EB8">
      <w:pPr>
        <w:spacing w:after="0" w:line="240" w:lineRule="auto"/>
      </w:pPr>
      <w:r>
        <w:separator/>
      </w:r>
    </w:p>
  </w:footnote>
  <w:footnote w:type="continuationSeparator" w:id="0">
    <w:p w14:paraId="1EFA0ABD" w14:textId="77777777" w:rsidR="004400A9" w:rsidRDefault="004400A9" w:rsidP="00776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919" w14:textId="749C44E2" w:rsidR="006826F2" w:rsidRPr="00CF62CB" w:rsidRDefault="00CF62CB" w:rsidP="00CF62CB">
    <w:pPr>
      <w:pStyle w:val="Ttulo3"/>
      <w:rPr>
        <w:rFonts w:ascii="Century Gothic" w:hAnsi="Century Gothic"/>
        <w:sz w:val="16"/>
        <w:u w:val="none"/>
      </w:rPr>
    </w:pPr>
    <w:r w:rsidRPr="00CF62CB">
      <w:rPr>
        <w:rFonts w:ascii="Century Gothic" w:hAnsi="Century Gothic"/>
        <w:noProof/>
        <w:sz w:val="16"/>
        <w:u w:val="none"/>
        <w:lang w:val="es-CL" w:eastAsia="es-CL"/>
      </w:rPr>
      <w:drawing>
        <wp:inline distT="0" distB="0" distL="0" distR="0" wp14:anchorId="57C8175A" wp14:editId="020428C2">
          <wp:extent cx="1771650" cy="667753"/>
          <wp:effectExtent l="0" t="0" r="0" b="0"/>
          <wp:docPr id="1128247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119" cy="6701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D6"/>
    <w:multiLevelType w:val="multilevel"/>
    <w:tmpl w:val="3CEA426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77CB7"/>
    <w:multiLevelType w:val="multilevel"/>
    <w:tmpl w:val="8D2C5718"/>
    <w:lvl w:ilvl="0">
      <w:start w:val="1"/>
      <w:numFmt w:val="bullet"/>
      <w:lvlText w:val=""/>
      <w:lvlJc w:val="left"/>
      <w:pPr>
        <w:ind w:left="720" w:hanging="360"/>
      </w:pPr>
      <w:rPr>
        <w:rFonts w:ascii="Symbol" w:hAnsi="Symbol"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A3D51"/>
    <w:multiLevelType w:val="multilevel"/>
    <w:tmpl w:val="F6F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33CEB"/>
    <w:multiLevelType w:val="multilevel"/>
    <w:tmpl w:val="A7A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12C6D"/>
    <w:multiLevelType w:val="multilevel"/>
    <w:tmpl w:val="8D2C5718"/>
    <w:lvl w:ilvl="0">
      <w:start w:val="1"/>
      <w:numFmt w:val="bullet"/>
      <w:lvlText w:val=""/>
      <w:lvlJc w:val="left"/>
      <w:pPr>
        <w:ind w:left="720" w:hanging="360"/>
      </w:pPr>
      <w:rPr>
        <w:rFonts w:ascii="Symbol" w:hAnsi="Symbol"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B2915"/>
    <w:multiLevelType w:val="hybridMultilevel"/>
    <w:tmpl w:val="BA386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F93923"/>
    <w:multiLevelType w:val="multilevel"/>
    <w:tmpl w:val="02C20B3C"/>
    <w:lvl w:ilvl="0">
      <w:start w:val="1"/>
      <w:numFmt w:val="bullet"/>
      <w:lvlText w:val="·"/>
      <w:lvlJc w:val="left"/>
      <w:pPr>
        <w:ind w:left="720" w:hanging="360"/>
      </w:pPr>
      <w:rPr>
        <w:rFonts w:ascii="Noto Sans Symbols" w:hAnsi="Noto Sans Symbol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784098"/>
    <w:multiLevelType w:val="multilevel"/>
    <w:tmpl w:val="A682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F5AA8"/>
    <w:multiLevelType w:val="multilevel"/>
    <w:tmpl w:val="573A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C31E88"/>
    <w:multiLevelType w:val="hybridMultilevel"/>
    <w:tmpl w:val="981E2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B256D9"/>
    <w:multiLevelType w:val="multilevel"/>
    <w:tmpl w:val="1D9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C575F"/>
    <w:multiLevelType w:val="multilevel"/>
    <w:tmpl w:val="369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56120"/>
    <w:multiLevelType w:val="multilevel"/>
    <w:tmpl w:val="AA60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92A8E"/>
    <w:multiLevelType w:val="hybridMultilevel"/>
    <w:tmpl w:val="ACACB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F3846A6"/>
    <w:multiLevelType w:val="multilevel"/>
    <w:tmpl w:val="8AA084D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116FD1"/>
    <w:multiLevelType w:val="multilevel"/>
    <w:tmpl w:val="F20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382D03"/>
    <w:multiLevelType w:val="multilevel"/>
    <w:tmpl w:val="8D2C5718"/>
    <w:lvl w:ilvl="0">
      <w:start w:val="1"/>
      <w:numFmt w:val="bullet"/>
      <w:lvlText w:val=""/>
      <w:lvlJc w:val="left"/>
      <w:pPr>
        <w:ind w:left="720" w:hanging="360"/>
      </w:pPr>
      <w:rPr>
        <w:rFonts w:ascii="Symbol" w:hAnsi="Symbol"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8E3719"/>
    <w:multiLevelType w:val="multilevel"/>
    <w:tmpl w:val="ED04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A32D41"/>
    <w:multiLevelType w:val="multilevel"/>
    <w:tmpl w:val="96A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0C4A1C"/>
    <w:multiLevelType w:val="hybridMultilevel"/>
    <w:tmpl w:val="4720E6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1510AF"/>
    <w:multiLevelType w:val="hybridMultilevel"/>
    <w:tmpl w:val="8BE2E5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E07CF7"/>
    <w:multiLevelType w:val="multilevel"/>
    <w:tmpl w:val="8000FE24"/>
    <w:lvl w:ilvl="0">
      <w:start w:val="1"/>
      <w:numFmt w:val="bullet"/>
      <w:lvlText w:val="·"/>
      <w:lvlJc w:val="left"/>
      <w:pPr>
        <w:ind w:left="720" w:hanging="360"/>
      </w:pPr>
      <w:rPr>
        <w:rFonts w:ascii="Noto Sans Symbols" w:hAnsi="Noto Sans Symbol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90ABA"/>
    <w:multiLevelType w:val="multilevel"/>
    <w:tmpl w:val="5662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E31893"/>
    <w:multiLevelType w:val="hybridMultilevel"/>
    <w:tmpl w:val="D340C0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F3746C4"/>
    <w:multiLevelType w:val="multilevel"/>
    <w:tmpl w:val="094C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B57BE8"/>
    <w:multiLevelType w:val="multilevel"/>
    <w:tmpl w:val="AC60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CA2F1D"/>
    <w:multiLevelType w:val="hybridMultilevel"/>
    <w:tmpl w:val="6C94F9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CFD244D"/>
    <w:multiLevelType w:val="multilevel"/>
    <w:tmpl w:val="913879B4"/>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CA662B"/>
    <w:multiLevelType w:val="multilevel"/>
    <w:tmpl w:val="93B62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E7A3CDB"/>
    <w:multiLevelType w:val="multilevel"/>
    <w:tmpl w:val="DFF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E76AFF"/>
    <w:multiLevelType w:val="multilevel"/>
    <w:tmpl w:val="296A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1F06"/>
    <w:multiLevelType w:val="multilevel"/>
    <w:tmpl w:val="DBDC09C6"/>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EE1E65"/>
    <w:multiLevelType w:val="multilevel"/>
    <w:tmpl w:val="AC9EA0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0F9619C"/>
    <w:multiLevelType w:val="multilevel"/>
    <w:tmpl w:val="F638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817CD0"/>
    <w:multiLevelType w:val="hybridMultilevel"/>
    <w:tmpl w:val="FEB87D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3DC1A08"/>
    <w:multiLevelType w:val="multilevel"/>
    <w:tmpl w:val="2D36F37A"/>
    <w:lvl w:ilvl="0">
      <w:start w:val="1"/>
      <w:numFmt w:val="bullet"/>
      <w:lvlText w:val=""/>
      <w:lvlJc w:val="left"/>
      <w:pPr>
        <w:ind w:left="720" w:hanging="360"/>
      </w:pPr>
      <w:rPr>
        <w:rFonts w:ascii="Symbol" w:hAnsi="Symbol"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2668ED"/>
    <w:multiLevelType w:val="multilevel"/>
    <w:tmpl w:val="2F94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EE7B8C"/>
    <w:multiLevelType w:val="multilevel"/>
    <w:tmpl w:val="104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C16976"/>
    <w:multiLevelType w:val="multilevel"/>
    <w:tmpl w:val="3BEC4426"/>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C9623A"/>
    <w:multiLevelType w:val="multilevel"/>
    <w:tmpl w:val="2988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790700">
    <w:abstractNumId w:val="38"/>
  </w:num>
  <w:num w:numId="2" w16cid:durableId="947660303">
    <w:abstractNumId w:val="32"/>
  </w:num>
  <w:num w:numId="3" w16cid:durableId="1627082995">
    <w:abstractNumId w:val="0"/>
  </w:num>
  <w:num w:numId="4" w16cid:durableId="2075425404">
    <w:abstractNumId w:val="27"/>
  </w:num>
  <w:num w:numId="5" w16cid:durableId="835074928">
    <w:abstractNumId w:val="34"/>
  </w:num>
  <w:num w:numId="6" w16cid:durableId="1710564555">
    <w:abstractNumId w:val="19"/>
  </w:num>
  <w:num w:numId="7" w16cid:durableId="1745755342">
    <w:abstractNumId w:val="21"/>
  </w:num>
  <w:num w:numId="8" w16cid:durableId="1015813127">
    <w:abstractNumId w:val="6"/>
  </w:num>
  <w:num w:numId="9" w16cid:durableId="1808166012">
    <w:abstractNumId w:val="13"/>
  </w:num>
  <w:num w:numId="10" w16cid:durableId="1367752090">
    <w:abstractNumId w:val="31"/>
  </w:num>
  <w:num w:numId="11" w16cid:durableId="177160821">
    <w:abstractNumId w:val="30"/>
  </w:num>
  <w:num w:numId="12" w16cid:durableId="731391702">
    <w:abstractNumId w:val="18"/>
  </w:num>
  <w:num w:numId="13" w16cid:durableId="1107962796">
    <w:abstractNumId w:val="10"/>
  </w:num>
  <w:num w:numId="14" w16cid:durableId="1008406072">
    <w:abstractNumId w:val="11"/>
  </w:num>
  <w:num w:numId="15" w16cid:durableId="833956536">
    <w:abstractNumId w:val="8"/>
  </w:num>
  <w:num w:numId="16" w16cid:durableId="660232581">
    <w:abstractNumId w:val="7"/>
  </w:num>
  <w:num w:numId="17" w16cid:durableId="1124886277">
    <w:abstractNumId w:val="39"/>
  </w:num>
  <w:num w:numId="18" w16cid:durableId="655186926">
    <w:abstractNumId w:val="36"/>
  </w:num>
  <w:num w:numId="19" w16cid:durableId="625743526">
    <w:abstractNumId w:val="17"/>
  </w:num>
  <w:num w:numId="20" w16cid:durableId="1505627794">
    <w:abstractNumId w:val="15"/>
  </w:num>
  <w:num w:numId="21" w16cid:durableId="2090424902">
    <w:abstractNumId w:val="29"/>
  </w:num>
  <w:num w:numId="22" w16cid:durableId="277836137">
    <w:abstractNumId w:val="37"/>
  </w:num>
  <w:num w:numId="23" w16cid:durableId="148130730">
    <w:abstractNumId w:val="33"/>
  </w:num>
  <w:num w:numId="24" w16cid:durableId="2142571313">
    <w:abstractNumId w:val="12"/>
  </w:num>
  <w:num w:numId="25" w16cid:durableId="1773865702">
    <w:abstractNumId w:val="3"/>
  </w:num>
  <w:num w:numId="26" w16cid:durableId="765806756">
    <w:abstractNumId w:val="24"/>
  </w:num>
  <w:num w:numId="27" w16cid:durableId="426661041">
    <w:abstractNumId w:val="14"/>
  </w:num>
  <w:num w:numId="28" w16cid:durableId="359746978">
    <w:abstractNumId w:val="5"/>
  </w:num>
  <w:num w:numId="29" w16cid:durableId="1000543658">
    <w:abstractNumId w:val="23"/>
  </w:num>
  <w:num w:numId="30" w16cid:durableId="2101635536">
    <w:abstractNumId w:val="2"/>
  </w:num>
  <w:num w:numId="31" w16cid:durableId="2010669529">
    <w:abstractNumId w:val="22"/>
  </w:num>
  <w:num w:numId="32" w16cid:durableId="1100443179">
    <w:abstractNumId w:val="25"/>
  </w:num>
  <w:num w:numId="33" w16cid:durableId="1828007922">
    <w:abstractNumId w:val="9"/>
  </w:num>
  <w:num w:numId="34" w16cid:durableId="1488671087">
    <w:abstractNumId w:val="20"/>
  </w:num>
  <w:num w:numId="35" w16cid:durableId="1343555324">
    <w:abstractNumId w:val="35"/>
  </w:num>
  <w:num w:numId="36" w16cid:durableId="1000890225">
    <w:abstractNumId w:val="1"/>
  </w:num>
  <w:num w:numId="37" w16cid:durableId="628244541">
    <w:abstractNumId w:val="16"/>
  </w:num>
  <w:num w:numId="38" w16cid:durableId="1488782966">
    <w:abstractNumId w:val="4"/>
  </w:num>
  <w:num w:numId="39" w16cid:durableId="69163146">
    <w:abstractNumId w:val="26"/>
  </w:num>
  <w:num w:numId="40" w16cid:durableId="2086216711">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DA"/>
    <w:rsid w:val="0000196A"/>
    <w:rsid w:val="000100B6"/>
    <w:rsid w:val="0003381B"/>
    <w:rsid w:val="00033C11"/>
    <w:rsid w:val="000418FE"/>
    <w:rsid w:val="00046927"/>
    <w:rsid w:val="00055E5A"/>
    <w:rsid w:val="00061886"/>
    <w:rsid w:val="0007658B"/>
    <w:rsid w:val="00092867"/>
    <w:rsid w:val="00093647"/>
    <w:rsid w:val="000B6061"/>
    <w:rsid w:val="000B74E2"/>
    <w:rsid w:val="000C2E68"/>
    <w:rsid w:val="000C36F8"/>
    <w:rsid w:val="000D7DC4"/>
    <w:rsid w:val="000F2C1E"/>
    <w:rsid w:val="000F4646"/>
    <w:rsid w:val="00101EE3"/>
    <w:rsid w:val="00103DC2"/>
    <w:rsid w:val="00107EFC"/>
    <w:rsid w:val="00116598"/>
    <w:rsid w:val="001214CD"/>
    <w:rsid w:val="00126FB9"/>
    <w:rsid w:val="001A5F1F"/>
    <w:rsid w:val="001B213A"/>
    <w:rsid w:val="001B2329"/>
    <w:rsid w:val="001C6465"/>
    <w:rsid w:val="001F35BD"/>
    <w:rsid w:val="00206330"/>
    <w:rsid w:val="002175AB"/>
    <w:rsid w:val="002261B7"/>
    <w:rsid w:val="00233920"/>
    <w:rsid w:val="002412EC"/>
    <w:rsid w:val="00275309"/>
    <w:rsid w:val="00280E54"/>
    <w:rsid w:val="00285F69"/>
    <w:rsid w:val="002959ED"/>
    <w:rsid w:val="002C02E1"/>
    <w:rsid w:val="002C7E06"/>
    <w:rsid w:val="002E37AC"/>
    <w:rsid w:val="002E388F"/>
    <w:rsid w:val="002F292B"/>
    <w:rsid w:val="002F5A5C"/>
    <w:rsid w:val="00301E82"/>
    <w:rsid w:val="00303AD1"/>
    <w:rsid w:val="003057B3"/>
    <w:rsid w:val="00331887"/>
    <w:rsid w:val="00334220"/>
    <w:rsid w:val="00346109"/>
    <w:rsid w:val="00370853"/>
    <w:rsid w:val="003A2A18"/>
    <w:rsid w:val="003A78B2"/>
    <w:rsid w:val="003B67B2"/>
    <w:rsid w:val="003C19EC"/>
    <w:rsid w:val="00407DEE"/>
    <w:rsid w:val="00415E41"/>
    <w:rsid w:val="004261C6"/>
    <w:rsid w:val="004320CA"/>
    <w:rsid w:val="004400A9"/>
    <w:rsid w:val="00445B59"/>
    <w:rsid w:val="00454B47"/>
    <w:rsid w:val="0045587F"/>
    <w:rsid w:val="00461234"/>
    <w:rsid w:val="004843EA"/>
    <w:rsid w:val="004C407B"/>
    <w:rsid w:val="004D1390"/>
    <w:rsid w:val="004D254B"/>
    <w:rsid w:val="005127E9"/>
    <w:rsid w:val="0052156C"/>
    <w:rsid w:val="0052438A"/>
    <w:rsid w:val="0052746B"/>
    <w:rsid w:val="005279D5"/>
    <w:rsid w:val="00532621"/>
    <w:rsid w:val="00542560"/>
    <w:rsid w:val="00566B89"/>
    <w:rsid w:val="00575267"/>
    <w:rsid w:val="00577ABE"/>
    <w:rsid w:val="00586860"/>
    <w:rsid w:val="005B6F8E"/>
    <w:rsid w:val="00602A2F"/>
    <w:rsid w:val="00603849"/>
    <w:rsid w:val="00643EAF"/>
    <w:rsid w:val="00662CEF"/>
    <w:rsid w:val="00680629"/>
    <w:rsid w:val="006826F2"/>
    <w:rsid w:val="00695698"/>
    <w:rsid w:val="006A17BD"/>
    <w:rsid w:val="006B421D"/>
    <w:rsid w:val="00706FDA"/>
    <w:rsid w:val="00710773"/>
    <w:rsid w:val="00717798"/>
    <w:rsid w:val="0072130B"/>
    <w:rsid w:val="00735395"/>
    <w:rsid w:val="00740611"/>
    <w:rsid w:val="00743846"/>
    <w:rsid w:val="007556E7"/>
    <w:rsid w:val="00766FEA"/>
    <w:rsid w:val="00776EB8"/>
    <w:rsid w:val="007C5832"/>
    <w:rsid w:val="007F3C29"/>
    <w:rsid w:val="00833D3F"/>
    <w:rsid w:val="0085230F"/>
    <w:rsid w:val="00891F97"/>
    <w:rsid w:val="008F696E"/>
    <w:rsid w:val="009049D1"/>
    <w:rsid w:val="00912AE8"/>
    <w:rsid w:val="009219C7"/>
    <w:rsid w:val="009343A0"/>
    <w:rsid w:val="009405D7"/>
    <w:rsid w:val="00992CB6"/>
    <w:rsid w:val="00997814"/>
    <w:rsid w:val="009B0CEC"/>
    <w:rsid w:val="009C2A01"/>
    <w:rsid w:val="009C437E"/>
    <w:rsid w:val="009E65D9"/>
    <w:rsid w:val="009F4DA7"/>
    <w:rsid w:val="00A17D3A"/>
    <w:rsid w:val="00A31282"/>
    <w:rsid w:val="00A3676E"/>
    <w:rsid w:val="00A41391"/>
    <w:rsid w:val="00A608FF"/>
    <w:rsid w:val="00A722FC"/>
    <w:rsid w:val="00AD5F52"/>
    <w:rsid w:val="00AE329F"/>
    <w:rsid w:val="00B064B8"/>
    <w:rsid w:val="00B113D4"/>
    <w:rsid w:val="00B3000C"/>
    <w:rsid w:val="00B70981"/>
    <w:rsid w:val="00B92215"/>
    <w:rsid w:val="00B94D48"/>
    <w:rsid w:val="00BB46F2"/>
    <w:rsid w:val="00C07CF2"/>
    <w:rsid w:val="00C36F9A"/>
    <w:rsid w:val="00C4481A"/>
    <w:rsid w:val="00C51278"/>
    <w:rsid w:val="00C771D1"/>
    <w:rsid w:val="00C8776C"/>
    <w:rsid w:val="00C91B33"/>
    <w:rsid w:val="00C92660"/>
    <w:rsid w:val="00C9452D"/>
    <w:rsid w:val="00C96465"/>
    <w:rsid w:val="00CC21B8"/>
    <w:rsid w:val="00CC604A"/>
    <w:rsid w:val="00CF62CB"/>
    <w:rsid w:val="00D51DF1"/>
    <w:rsid w:val="00D770AC"/>
    <w:rsid w:val="00D971D4"/>
    <w:rsid w:val="00DB4274"/>
    <w:rsid w:val="00DD1A36"/>
    <w:rsid w:val="00DD5D06"/>
    <w:rsid w:val="00DE4731"/>
    <w:rsid w:val="00E12A67"/>
    <w:rsid w:val="00E20425"/>
    <w:rsid w:val="00E330C4"/>
    <w:rsid w:val="00E375B1"/>
    <w:rsid w:val="00E60B56"/>
    <w:rsid w:val="00E7044E"/>
    <w:rsid w:val="00E76C34"/>
    <w:rsid w:val="00E87AE5"/>
    <w:rsid w:val="00EA51FB"/>
    <w:rsid w:val="00EB333B"/>
    <w:rsid w:val="00EB69C6"/>
    <w:rsid w:val="00EE3C87"/>
    <w:rsid w:val="00EF0EB5"/>
    <w:rsid w:val="00F1470F"/>
    <w:rsid w:val="00F821A6"/>
    <w:rsid w:val="00F851C3"/>
    <w:rsid w:val="00FA2665"/>
    <w:rsid w:val="00FA2F33"/>
    <w:rsid w:val="00FD6510"/>
    <w:rsid w:val="00FD7528"/>
    <w:rsid w:val="00FE2FCD"/>
    <w:rsid w:val="00FF76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13C1"/>
  <w15:docId w15:val="{107B9921-3CD9-4C83-A654-B1EF82A1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8C"/>
    <w:pPr>
      <w:spacing w:after="200" w:line="276" w:lineRule="auto"/>
    </w:pPr>
    <w:rPr>
      <w:rFonts w:eastAsiaTheme="minorEastAsia"/>
      <w:lang w:eastAsia="es-CL"/>
    </w:rPr>
  </w:style>
  <w:style w:type="paragraph" w:styleId="Ttulo3">
    <w:name w:val="heading 3"/>
    <w:basedOn w:val="Normal"/>
    <w:next w:val="Normal"/>
    <w:link w:val="Ttulo3Car"/>
    <w:qFormat/>
    <w:rsid w:val="00776EB8"/>
    <w:pPr>
      <w:keepNext/>
      <w:spacing w:after="0" w:line="240" w:lineRule="auto"/>
      <w:outlineLvl w:val="2"/>
    </w:pPr>
    <w:rPr>
      <w:rFonts w:ascii="Arial Narrow" w:eastAsia="Times New Roman" w:hAnsi="Arial Narrow" w:cs="Times New Roman"/>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FDA"/>
    <w:pPr>
      <w:spacing w:after="0" w:line="240" w:lineRule="auto"/>
    </w:pPr>
    <w:rPr>
      <w:lang w:val="es-ES"/>
    </w:rPr>
  </w:style>
  <w:style w:type="character" w:styleId="Refdecomentario">
    <w:name w:val="annotation reference"/>
    <w:basedOn w:val="Fuentedeprrafopredeter"/>
    <w:uiPriority w:val="99"/>
    <w:semiHidden/>
    <w:unhideWhenUsed/>
    <w:rsid w:val="00706FDA"/>
    <w:rPr>
      <w:sz w:val="16"/>
      <w:szCs w:val="16"/>
    </w:rPr>
  </w:style>
  <w:style w:type="paragraph" w:styleId="Textocomentario">
    <w:name w:val="annotation text"/>
    <w:basedOn w:val="Normal"/>
    <w:link w:val="TextocomentarioCar"/>
    <w:uiPriority w:val="99"/>
    <w:semiHidden/>
    <w:unhideWhenUsed/>
    <w:rsid w:val="00706FDA"/>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706FDA"/>
    <w:rPr>
      <w:sz w:val="20"/>
      <w:szCs w:val="20"/>
      <w:lang w:val="es-ES"/>
    </w:rPr>
  </w:style>
  <w:style w:type="paragraph" w:styleId="Textodeglobo">
    <w:name w:val="Balloon Text"/>
    <w:basedOn w:val="Normal"/>
    <w:link w:val="TextodegloboCar"/>
    <w:uiPriority w:val="99"/>
    <w:semiHidden/>
    <w:unhideWhenUsed/>
    <w:rsid w:val="0070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FDA"/>
    <w:rPr>
      <w:rFonts w:ascii="Segoe UI" w:hAnsi="Segoe UI" w:cs="Segoe UI"/>
      <w:sz w:val="18"/>
      <w:szCs w:val="18"/>
    </w:rPr>
  </w:style>
  <w:style w:type="paragraph" w:styleId="Encabezado">
    <w:name w:val="header"/>
    <w:basedOn w:val="Normal"/>
    <w:link w:val="EncabezadoCar"/>
    <w:unhideWhenUsed/>
    <w:rsid w:val="00776E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EB8"/>
  </w:style>
  <w:style w:type="paragraph" w:styleId="Piedepgina">
    <w:name w:val="footer"/>
    <w:basedOn w:val="Normal"/>
    <w:link w:val="PiedepginaCar"/>
    <w:uiPriority w:val="99"/>
    <w:unhideWhenUsed/>
    <w:rsid w:val="00776E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EB8"/>
  </w:style>
  <w:style w:type="character" w:customStyle="1" w:styleId="Ttulo3Car">
    <w:name w:val="Título 3 Car"/>
    <w:basedOn w:val="Fuentedeprrafopredeter"/>
    <w:link w:val="Ttulo3"/>
    <w:rsid w:val="00776EB8"/>
    <w:rPr>
      <w:rFonts w:ascii="Arial Narrow" w:eastAsia="Times New Roman" w:hAnsi="Arial Narrow" w:cs="Times New Roman"/>
      <w:sz w:val="20"/>
      <w:szCs w:val="20"/>
      <w:u w:val="single"/>
      <w:lang w:val="es-ES_tradnl" w:eastAsia="es-ES"/>
    </w:rPr>
  </w:style>
  <w:style w:type="table" w:styleId="Tablaconcuadrcula">
    <w:name w:val="Table Grid"/>
    <w:basedOn w:val="Tablanormal"/>
    <w:uiPriority w:val="39"/>
    <w:rsid w:val="004C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0CA"/>
    <w:pPr>
      <w:ind w:left="720"/>
      <w:contextualSpacing/>
    </w:pPr>
  </w:style>
  <w:style w:type="paragraph" w:styleId="Asuntodelcomentario">
    <w:name w:val="annotation subject"/>
    <w:basedOn w:val="Textocomentario"/>
    <w:next w:val="Textocomentario"/>
    <w:link w:val="AsuntodelcomentarioCar"/>
    <w:uiPriority w:val="99"/>
    <w:semiHidden/>
    <w:unhideWhenUsed/>
    <w:rsid w:val="00EE3C87"/>
    <w:pPr>
      <w:spacing w:after="160"/>
    </w:pPr>
    <w:rPr>
      <w:b/>
      <w:bCs/>
      <w:lang w:val="es-CL"/>
    </w:rPr>
  </w:style>
  <w:style w:type="character" w:customStyle="1" w:styleId="AsuntodelcomentarioCar">
    <w:name w:val="Asunto del comentario Car"/>
    <w:basedOn w:val="TextocomentarioCar"/>
    <w:link w:val="Asuntodelcomentario"/>
    <w:uiPriority w:val="99"/>
    <w:semiHidden/>
    <w:rsid w:val="00EE3C87"/>
    <w:rPr>
      <w:b/>
      <w:bCs/>
      <w:sz w:val="20"/>
      <w:szCs w:val="20"/>
      <w:lang w:val="es-ES"/>
    </w:rPr>
  </w:style>
  <w:style w:type="paragraph" w:styleId="Textonotapie">
    <w:name w:val="footnote text"/>
    <w:basedOn w:val="Normal"/>
    <w:link w:val="TextonotapieCar"/>
    <w:uiPriority w:val="99"/>
    <w:semiHidden/>
    <w:unhideWhenUsed/>
    <w:rsid w:val="000F2C1E"/>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0F2C1E"/>
    <w:rPr>
      <w:sz w:val="20"/>
      <w:szCs w:val="20"/>
      <w:lang w:val="es-ES"/>
    </w:rPr>
  </w:style>
  <w:style w:type="character" w:styleId="Refdenotaalpie">
    <w:name w:val="footnote reference"/>
    <w:basedOn w:val="Fuentedeprrafopredeter"/>
    <w:uiPriority w:val="99"/>
    <w:semiHidden/>
    <w:unhideWhenUsed/>
    <w:rsid w:val="000F2C1E"/>
    <w:rPr>
      <w:vertAlign w:val="superscript"/>
    </w:rPr>
  </w:style>
  <w:style w:type="table" w:customStyle="1" w:styleId="Tablaconcuadrcula1">
    <w:name w:val="Tabla con cuadrícula1"/>
    <w:basedOn w:val="Tablanormal"/>
    <w:next w:val="Tablaconcuadrcula"/>
    <w:uiPriority w:val="59"/>
    <w:rsid w:val="0005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5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275309"/>
  </w:style>
  <w:style w:type="character" w:customStyle="1" w:styleId="eop">
    <w:name w:val="eop"/>
    <w:basedOn w:val="Fuentedeprrafopredeter"/>
    <w:rsid w:val="0027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8873">
      <w:bodyDiv w:val="1"/>
      <w:marLeft w:val="0"/>
      <w:marRight w:val="0"/>
      <w:marTop w:val="0"/>
      <w:marBottom w:val="0"/>
      <w:divBdr>
        <w:top w:val="none" w:sz="0" w:space="0" w:color="auto"/>
        <w:left w:val="none" w:sz="0" w:space="0" w:color="auto"/>
        <w:bottom w:val="none" w:sz="0" w:space="0" w:color="auto"/>
        <w:right w:val="none" w:sz="0" w:space="0" w:color="auto"/>
      </w:divBdr>
    </w:div>
    <w:div w:id="203300197">
      <w:bodyDiv w:val="1"/>
      <w:marLeft w:val="0"/>
      <w:marRight w:val="0"/>
      <w:marTop w:val="0"/>
      <w:marBottom w:val="0"/>
      <w:divBdr>
        <w:top w:val="none" w:sz="0" w:space="0" w:color="auto"/>
        <w:left w:val="none" w:sz="0" w:space="0" w:color="auto"/>
        <w:bottom w:val="none" w:sz="0" w:space="0" w:color="auto"/>
        <w:right w:val="none" w:sz="0" w:space="0" w:color="auto"/>
      </w:divBdr>
    </w:div>
    <w:div w:id="217978697">
      <w:bodyDiv w:val="1"/>
      <w:marLeft w:val="0"/>
      <w:marRight w:val="0"/>
      <w:marTop w:val="0"/>
      <w:marBottom w:val="0"/>
      <w:divBdr>
        <w:top w:val="none" w:sz="0" w:space="0" w:color="auto"/>
        <w:left w:val="none" w:sz="0" w:space="0" w:color="auto"/>
        <w:bottom w:val="none" w:sz="0" w:space="0" w:color="auto"/>
        <w:right w:val="none" w:sz="0" w:space="0" w:color="auto"/>
      </w:divBdr>
      <w:divsChild>
        <w:div w:id="1593659615">
          <w:marLeft w:val="0"/>
          <w:marRight w:val="0"/>
          <w:marTop w:val="0"/>
          <w:marBottom w:val="0"/>
          <w:divBdr>
            <w:top w:val="none" w:sz="0" w:space="0" w:color="auto"/>
            <w:left w:val="none" w:sz="0" w:space="0" w:color="auto"/>
            <w:bottom w:val="none" w:sz="0" w:space="0" w:color="auto"/>
            <w:right w:val="none" w:sz="0" w:space="0" w:color="auto"/>
          </w:divBdr>
        </w:div>
        <w:div w:id="16740953">
          <w:marLeft w:val="0"/>
          <w:marRight w:val="0"/>
          <w:marTop w:val="0"/>
          <w:marBottom w:val="0"/>
          <w:divBdr>
            <w:top w:val="none" w:sz="0" w:space="0" w:color="auto"/>
            <w:left w:val="none" w:sz="0" w:space="0" w:color="auto"/>
            <w:bottom w:val="none" w:sz="0" w:space="0" w:color="auto"/>
            <w:right w:val="none" w:sz="0" w:space="0" w:color="auto"/>
          </w:divBdr>
        </w:div>
        <w:div w:id="76830354">
          <w:marLeft w:val="0"/>
          <w:marRight w:val="0"/>
          <w:marTop w:val="0"/>
          <w:marBottom w:val="0"/>
          <w:divBdr>
            <w:top w:val="none" w:sz="0" w:space="0" w:color="auto"/>
            <w:left w:val="none" w:sz="0" w:space="0" w:color="auto"/>
            <w:bottom w:val="none" w:sz="0" w:space="0" w:color="auto"/>
            <w:right w:val="none" w:sz="0" w:space="0" w:color="auto"/>
          </w:divBdr>
        </w:div>
        <w:div w:id="1785806317">
          <w:marLeft w:val="0"/>
          <w:marRight w:val="0"/>
          <w:marTop w:val="0"/>
          <w:marBottom w:val="0"/>
          <w:divBdr>
            <w:top w:val="none" w:sz="0" w:space="0" w:color="auto"/>
            <w:left w:val="none" w:sz="0" w:space="0" w:color="auto"/>
            <w:bottom w:val="none" w:sz="0" w:space="0" w:color="auto"/>
            <w:right w:val="none" w:sz="0" w:space="0" w:color="auto"/>
          </w:divBdr>
        </w:div>
        <w:div w:id="1882134531">
          <w:marLeft w:val="0"/>
          <w:marRight w:val="0"/>
          <w:marTop w:val="0"/>
          <w:marBottom w:val="0"/>
          <w:divBdr>
            <w:top w:val="none" w:sz="0" w:space="0" w:color="auto"/>
            <w:left w:val="none" w:sz="0" w:space="0" w:color="auto"/>
            <w:bottom w:val="none" w:sz="0" w:space="0" w:color="auto"/>
            <w:right w:val="none" w:sz="0" w:space="0" w:color="auto"/>
          </w:divBdr>
        </w:div>
        <w:div w:id="959645219">
          <w:marLeft w:val="0"/>
          <w:marRight w:val="0"/>
          <w:marTop w:val="0"/>
          <w:marBottom w:val="0"/>
          <w:divBdr>
            <w:top w:val="none" w:sz="0" w:space="0" w:color="auto"/>
            <w:left w:val="none" w:sz="0" w:space="0" w:color="auto"/>
            <w:bottom w:val="none" w:sz="0" w:space="0" w:color="auto"/>
            <w:right w:val="none" w:sz="0" w:space="0" w:color="auto"/>
          </w:divBdr>
        </w:div>
        <w:div w:id="1985156665">
          <w:marLeft w:val="0"/>
          <w:marRight w:val="0"/>
          <w:marTop w:val="0"/>
          <w:marBottom w:val="0"/>
          <w:divBdr>
            <w:top w:val="none" w:sz="0" w:space="0" w:color="auto"/>
            <w:left w:val="none" w:sz="0" w:space="0" w:color="auto"/>
            <w:bottom w:val="none" w:sz="0" w:space="0" w:color="auto"/>
            <w:right w:val="none" w:sz="0" w:space="0" w:color="auto"/>
          </w:divBdr>
        </w:div>
      </w:divsChild>
    </w:div>
    <w:div w:id="267394484">
      <w:bodyDiv w:val="1"/>
      <w:marLeft w:val="0"/>
      <w:marRight w:val="0"/>
      <w:marTop w:val="0"/>
      <w:marBottom w:val="0"/>
      <w:divBdr>
        <w:top w:val="none" w:sz="0" w:space="0" w:color="auto"/>
        <w:left w:val="none" w:sz="0" w:space="0" w:color="auto"/>
        <w:bottom w:val="none" w:sz="0" w:space="0" w:color="auto"/>
        <w:right w:val="none" w:sz="0" w:space="0" w:color="auto"/>
      </w:divBdr>
      <w:divsChild>
        <w:div w:id="905535337">
          <w:marLeft w:val="0"/>
          <w:marRight w:val="0"/>
          <w:marTop w:val="0"/>
          <w:marBottom w:val="0"/>
          <w:divBdr>
            <w:top w:val="none" w:sz="0" w:space="0" w:color="auto"/>
            <w:left w:val="none" w:sz="0" w:space="0" w:color="auto"/>
            <w:bottom w:val="none" w:sz="0" w:space="0" w:color="auto"/>
            <w:right w:val="none" w:sz="0" w:space="0" w:color="auto"/>
          </w:divBdr>
          <w:divsChild>
            <w:div w:id="314601800">
              <w:marLeft w:val="0"/>
              <w:marRight w:val="0"/>
              <w:marTop w:val="0"/>
              <w:marBottom w:val="0"/>
              <w:divBdr>
                <w:top w:val="none" w:sz="0" w:space="0" w:color="auto"/>
                <w:left w:val="none" w:sz="0" w:space="0" w:color="auto"/>
                <w:bottom w:val="none" w:sz="0" w:space="0" w:color="auto"/>
                <w:right w:val="none" w:sz="0" w:space="0" w:color="auto"/>
              </w:divBdr>
            </w:div>
            <w:div w:id="166485322">
              <w:marLeft w:val="0"/>
              <w:marRight w:val="0"/>
              <w:marTop w:val="0"/>
              <w:marBottom w:val="0"/>
              <w:divBdr>
                <w:top w:val="none" w:sz="0" w:space="0" w:color="auto"/>
                <w:left w:val="none" w:sz="0" w:space="0" w:color="auto"/>
                <w:bottom w:val="none" w:sz="0" w:space="0" w:color="auto"/>
                <w:right w:val="none" w:sz="0" w:space="0" w:color="auto"/>
              </w:divBdr>
            </w:div>
            <w:div w:id="849565073">
              <w:marLeft w:val="0"/>
              <w:marRight w:val="0"/>
              <w:marTop w:val="0"/>
              <w:marBottom w:val="0"/>
              <w:divBdr>
                <w:top w:val="none" w:sz="0" w:space="0" w:color="auto"/>
                <w:left w:val="none" w:sz="0" w:space="0" w:color="auto"/>
                <w:bottom w:val="none" w:sz="0" w:space="0" w:color="auto"/>
                <w:right w:val="none" w:sz="0" w:space="0" w:color="auto"/>
              </w:divBdr>
            </w:div>
          </w:divsChild>
        </w:div>
        <w:div w:id="1876653817">
          <w:marLeft w:val="0"/>
          <w:marRight w:val="0"/>
          <w:marTop w:val="0"/>
          <w:marBottom w:val="0"/>
          <w:divBdr>
            <w:top w:val="none" w:sz="0" w:space="0" w:color="auto"/>
            <w:left w:val="none" w:sz="0" w:space="0" w:color="auto"/>
            <w:bottom w:val="none" w:sz="0" w:space="0" w:color="auto"/>
            <w:right w:val="none" w:sz="0" w:space="0" w:color="auto"/>
          </w:divBdr>
        </w:div>
        <w:div w:id="1460343944">
          <w:marLeft w:val="0"/>
          <w:marRight w:val="0"/>
          <w:marTop w:val="0"/>
          <w:marBottom w:val="0"/>
          <w:divBdr>
            <w:top w:val="none" w:sz="0" w:space="0" w:color="auto"/>
            <w:left w:val="none" w:sz="0" w:space="0" w:color="auto"/>
            <w:bottom w:val="none" w:sz="0" w:space="0" w:color="auto"/>
            <w:right w:val="none" w:sz="0" w:space="0" w:color="auto"/>
          </w:divBdr>
        </w:div>
        <w:div w:id="1080174188">
          <w:marLeft w:val="0"/>
          <w:marRight w:val="0"/>
          <w:marTop w:val="0"/>
          <w:marBottom w:val="0"/>
          <w:divBdr>
            <w:top w:val="none" w:sz="0" w:space="0" w:color="auto"/>
            <w:left w:val="none" w:sz="0" w:space="0" w:color="auto"/>
            <w:bottom w:val="none" w:sz="0" w:space="0" w:color="auto"/>
            <w:right w:val="none" w:sz="0" w:space="0" w:color="auto"/>
          </w:divBdr>
        </w:div>
      </w:divsChild>
    </w:div>
    <w:div w:id="351079147">
      <w:bodyDiv w:val="1"/>
      <w:marLeft w:val="0"/>
      <w:marRight w:val="0"/>
      <w:marTop w:val="0"/>
      <w:marBottom w:val="0"/>
      <w:divBdr>
        <w:top w:val="none" w:sz="0" w:space="0" w:color="auto"/>
        <w:left w:val="none" w:sz="0" w:space="0" w:color="auto"/>
        <w:bottom w:val="none" w:sz="0" w:space="0" w:color="auto"/>
        <w:right w:val="none" w:sz="0" w:space="0" w:color="auto"/>
      </w:divBdr>
      <w:divsChild>
        <w:div w:id="530147346">
          <w:marLeft w:val="0"/>
          <w:marRight w:val="0"/>
          <w:marTop w:val="0"/>
          <w:marBottom w:val="0"/>
          <w:divBdr>
            <w:top w:val="none" w:sz="0" w:space="0" w:color="auto"/>
            <w:left w:val="none" w:sz="0" w:space="0" w:color="auto"/>
            <w:bottom w:val="none" w:sz="0" w:space="0" w:color="auto"/>
            <w:right w:val="none" w:sz="0" w:space="0" w:color="auto"/>
          </w:divBdr>
        </w:div>
        <w:div w:id="461115747">
          <w:marLeft w:val="0"/>
          <w:marRight w:val="0"/>
          <w:marTop w:val="0"/>
          <w:marBottom w:val="0"/>
          <w:divBdr>
            <w:top w:val="none" w:sz="0" w:space="0" w:color="auto"/>
            <w:left w:val="none" w:sz="0" w:space="0" w:color="auto"/>
            <w:bottom w:val="none" w:sz="0" w:space="0" w:color="auto"/>
            <w:right w:val="none" w:sz="0" w:space="0" w:color="auto"/>
          </w:divBdr>
        </w:div>
      </w:divsChild>
    </w:div>
    <w:div w:id="723677350">
      <w:bodyDiv w:val="1"/>
      <w:marLeft w:val="0"/>
      <w:marRight w:val="0"/>
      <w:marTop w:val="0"/>
      <w:marBottom w:val="0"/>
      <w:divBdr>
        <w:top w:val="none" w:sz="0" w:space="0" w:color="auto"/>
        <w:left w:val="none" w:sz="0" w:space="0" w:color="auto"/>
        <w:bottom w:val="none" w:sz="0" w:space="0" w:color="auto"/>
        <w:right w:val="none" w:sz="0" w:space="0" w:color="auto"/>
      </w:divBdr>
      <w:divsChild>
        <w:div w:id="1700550271">
          <w:marLeft w:val="0"/>
          <w:marRight w:val="0"/>
          <w:marTop w:val="0"/>
          <w:marBottom w:val="0"/>
          <w:divBdr>
            <w:top w:val="none" w:sz="0" w:space="0" w:color="auto"/>
            <w:left w:val="none" w:sz="0" w:space="0" w:color="auto"/>
            <w:bottom w:val="none" w:sz="0" w:space="0" w:color="auto"/>
            <w:right w:val="none" w:sz="0" w:space="0" w:color="auto"/>
          </w:divBdr>
          <w:divsChild>
            <w:div w:id="1904296417">
              <w:marLeft w:val="0"/>
              <w:marRight w:val="0"/>
              <w:marTop w:val="0"/>
              <w:marBottom w:val="0"/>
              <w:divBdr>
                <w:top w:val="none" w:sz="0" w:space="0" w:color="auto"/>
                <w:left w:val="none" w:sz="0" w:space="0" w:color="auto"/>
                <w:bottom w:val="none" w:sz="0" w:space="0" w:color="auto"/>
                <w:right w:val="none" w:sz="0" w:space="0" w:color="auto"/>
              </w:divBdr>
            </w:div>
            <w:div w:id="2071416151">
              <w:marLeft w:val="0"/>
              <w:marRight w:val="0"/>
              <w:marTop w:val="0"/>
              <w:marBottom w:val="0"/>
              <w:divBdr>
                <w:top w:val="none" w:sz="0" w:space="0" w:color="auto"/>
                <w:left w:val="none" w:sz="0" w:space="0" w:color="auto"/>
                <w:bottom w:val="none" w:sz="0" w:space="0" w:color="auto"/>
                <w:right w:val="none" w:sz="0" w:space="0" w:color="auto"/>
              </w:divBdr>
            </w:div>
            <w:div w:id="1058284382">
              <w:marLeft w:val="0"/>
              <w:marRight w:val="0"/>
              <w:marTop w:val="0"/>
              <w:marBottom w:val="0"/>
              <w:divBdr>
                <w:top w:val="none" w:sz="0" w:space="0" w:color="auto"/>
                <w:left w:val="none" w:sz="0" w:space="0" w:color="auto"/>
                <w:bottom w:val="none" w:sz="0" w:space="0" w:color="auto"/>
                <w:right w:val="none" w:sz="0" w:space="0" w:color="auto"/>
              </w:divBdr>
            </w:div>
          </w:divsChild>
        </w:div>
        <w:div w:id="1943222662">
          <w:marLeft w:val="0"/>
          <w:marRight w:val="0"/>
          <w:marTop w:val="0"/>
          <w:marBottom w:val="0"/>
          <w:divBdr>
            <w:top w:val="none" w:sz="0" w:space="0" w:color="auto"/>
            <w:left w:val="none" w:sz="0" w:space="0" w:color="auto"/>
            <w:bottom w:val="none" w:sz="0" w:space="0" w:color="auto"/>
            <w:right w:val="none" w:sz="0" w:space="0" w:color="auto"/>
          </w:divBdr>
        </w:div>
        <w:div w:id="1743216171">
          <w:marLeft w:val="0"/>
          <w:marRight w:val="0"/>
          <w:marTop w:val="0"/>
          <w:marBottom w:val="0"/>
          <w:divBdr>
            <w:top w:val="none" w:sz="0" w:space="0" w:color="auto"/>
            <w:left w:val="none" w:sz="0" w:space="0" w:color="auto"/>
            <w:bottom w:val="none" w:sz="0" w:space="0" w:color="auto"/>
            <w:right w:val="none" w:sz="0" w:space="0" w:color="auto"/>
          </w:divBdr>
        </w:div>
        <w:div w:id="841242247">
          <w:marLeft w:val="0"/>
          <w:marRight w:val="0"/>
          <w:marTop w:val="0"/>
          <w:marBottom w:val="0"/>
          <w:divBdr>
            <w:top w:val="none" w:sz="0" w:space="0" w:color="auto"/>
            <w:left w:val="none" w:sz="0" w:space="0" w:color="auto"/>
            <w:bottom w:val="none" w:sz="0" w:space="0" w:color="auto"/>
            <w:right w:val="none" w:sz="0" w:space="0" w:color="auto"/>
          </w:divBdr>
        </w:div>
      </w:divsChild>
    </w:div>
    <w:div w:id="949629952">
      <w:bodyDiv w:val="1"/>
      <w:marLeft w:val="0"/>
      <w:marRight w:val="0"/>
      <w:marTop w:val="0"/>
      <w:marBottom w:val="0"/>
      <w:divBdr>
        <w:top w:val="none" w:sz="0" w:space="0" w:color="auto"/>
        <w:left w:val="none" w:sz="0" w:space="0" w:color="auto"/>
        <w:bottom w:val="none" w:sz="0" w:space="0" w:color="auto"/>
        <w:right w:val="none" w:sz="0" w:space="0" w:color="auto"/>
      </w:divBdr>
    </w:div>
    <w:div w:id="954755880">
      <w:bodyDiv w:val="1"/>
      <w:marLeft w:val="0"/>
      <w:marRight w:val="0"/>
      <w:marTop w:val="0"/>
      <w:marBottom w:val="0"/>
      <w:divBdr>
        <w:top w:val="none" w:sz="0" w:space="0" w:color="auto"/>
        <w:left w:val="none" w:sz="0" w:space="0" w:color="auto"/>
        <w:bottom w:val="none" w:sz="0" w:space="0" w:color="auto"/>
        <w:right w:val="none" w:sz="0" w:space="0" w:color="auto"/>
      </w:divBdr>
    </w:div>
    <w:div w:id="1043938951">
      <w:bodyDiv w:val="1"/>
      <w:marLeft w:val="0"/>
      <w:marRight w:val="0"/>
      <w:marTop w:val="0"/>
      <w:marBottom w:val="0"/>
      <w:divBdr>
        <w:top w:val="none" w:sz="0" w:space="0" w:color="auto"/>
        <w:left w:val="none" w:sz="0" w:space="0" w:color="auto"/>
        <w:bottom w:val="none" w:sz="0" w:space="0" w:color="auto"/>
        <w:right w:val="none" w:sz="0" w:space="0" w:color="auto"/>
      </w:divBdr>
      <w:divsChild>
        <w:div w:id="963998367">
          <w:marLeft w:val="0"/>
          <w:marRight w:val="0"/>
          <w:marTop w:val="0"/>
          <w:marBottom w:val="0"/>
          <w:divBdr>
            <w:top w:val="none" w:sz="0" w:space="0" w:color="auto"/>
            <w:left w:val="none" w:sz="0" w:space="0" w:color="auto"/>
            <w:bottom w:val="none" w:sz="0" w:space="0" w:color="auto"/>
            <w:right w:val="none" w:sz="0" w:space="0" w:color="auto"/>
          </w:divBdr>
        </w:div>
        <w:div w:id="1009527784">
          <w:marLeft w:val="0"/>
          <w:marRight w:val="0"/>
          <w:marTop w:val="0"/>
          <w:marBottom w:val="0"/>
          <w:divBdr>
            <w:top w:val="none" w:sz="0" w:space="0" w:color="auto"/>
            <w:left w:val="none" w:sz="0" w:space="0" w:color="auto"/>
            <w:bottom w:val="none" w:sz="0" w:space="0" w:color="auto"/>
            <w:right w:val="none" w:sz="0" w:space="0" w:color="auto"/>
          </w:divBdr>
        </w:div>
        <w:div w:id="883177570">
          <w:marLeft w:val="0"/>
          <w:marRight w:val="0"/>
          <w:marTop w:val="0"/>
          <w:marBottom w:val="0"/>
          <w:divBdr>
            <w:top w:val="none" w:sz="0" w:space="0" w:color="auto"/>
            <w:left w:val="none" w:sz="0" w:space="0" w:color="auto"/>
            <w:bottom w:val="none" w:sz="0" w:space="0" w:color="auto"/>
            <w:right w:val="none" w:sz="0" w:space="0" w:color="auto"/>
          </w:divBdr>
        </w:div>
        <w:div w:id="269549690">
          <w:marLeft w:val="0"/>
          <w:marRight w:val="0"/>
          <w:marTop w:val="0"/>
          <w:marBottom w:val="0"/>
          <w:divBdr>
            <w:top w:val="none" w:sz="0" w:space="0" w:color="auto"/>
            <w:left w:val="none" w:sz="0" w:space="0" w:color="auto"/>
            <w:bottom w:val="none" w:sz="0" w:space="0" w:color="auto"/>
            <w:right w:val="none" w:sz="0" w:space="0" w:color="auto"/>
          </w:divBdr>
        </w:div>
        <w:div w:id="1556694864">
          <w:marLeft w:val="0"/>
          <w:marRight w:val="0"/>
          <w:marTop w:val="0"/>
          <w:marBottom w:val="0"/>
          <w:divBdr>
            <w:top w:val="none" w:sz="0" w:space="0" w:color="auto"/>
            <w:left w:val="none" w:sz="0" w:space="0" w:color="auto"/>
            <w:bottom w:val="none" w:sz="0" w:space="0" w:color="auto"/>
            <w:right w:val="none" w:sz="0" w:space="0" w:color="auto"/>
          </w:divBdr>
        </w:div>
        <w:div w:id="1403874248">
          <w:marLeft w:val="0"/>
          <w:marRight w:val="0"/>
          <w:marTop w:val="0"/>
          <w:marBottom w:val="0"/>
          <w:divBdr>
            <w:top w:val="none" w:sz="0" w:space="0" w:color="auto"/>
            <w:left w:val="none" w:sz="0" w:space="0" w:color="auto"/>
            <w:bottom w:val="none" w:sz="0" w:space="0" w:color="auto"/>
            <w:right w:val="none" w:sz="0" w:space="0" w:color="auto"/>
          </w:divBdr>
        </w:div>
        <w:div w:id="2009477829">
          <w:marLeft w:val="0"/>
          <w:marRight w:val="0"/>
          <w:marTop w:val="0"/>
          <w:marBottom w:val="0"/>
          <w:divBdr>
            <w:top w:val="none" w:sz="0" w:space="0" w:color="auto"/>
            <w:left w:val="none" w:sz="0" w:space="0" w:color="auto"/>
            <w:bottom w:val="none" w:sz="0" w:space="0" w:color="auto"/>
            <w:right w:val="none" w:sz="0" w:space="0" w:color="auto"/>
          </w:divBdr>
        </w:div>
      </w:divsChild>
    </w:div>
    <w:div w:id="1414668162">
      <w:bodyDiv w:val="1"/>
      <w:marLeft w:val="0"/>
      <w:marRight w:val="0"/>
      <w:marTop w:val="0"/>
      <w:marBottom w:val="0"/>
      <w:divBdr>
        <w:top w:val="none" w:sz="0" w:space="0" w:color="auto"/>
        <w:left w:val="none" w:sz="0" w:space="0" w:color="auto"/>
        <w:bottom w:val="none" w:sz="0" w:space="0" w:color="auto"/>
        <w:right w:val="none" w:sz="0" w:space="0" w:color="auto"/>
      </w:divBdr>
      <w:divsChild>
        <w:div w:id="1339697574">
          <w:marLeft w:val="0"/>
          <w:marRight w:val="0"/>
          <w:marTop w:val="0"/>
          <w:marBottom w:val="0"/>
          <w:divBdr>
            <w:top w:val="none" w:sz="0" w:space="0" w:color="auto"/>
            <w:left w:val="none" w:sz="0" w:space="0" w:color="auto"/>
            <w:bottom w:val="none" w:sz="0" w:space="0" w:color="auto"/>
            <w:right w:val="none" w:sz="0" w:space="0" w:color="auto"/>
          </w:divBdr>
        </w:div>
        <w:div w:id="856775695">
          <w:marLeft w:val="0"/>
          <w:marRight w:val="0"/>
          <w:marTop w:val="0"/>
          <w:marBottom w:val="0"/>
          <w:divBdr>
            <w:top w:val="none" w:sz="0" w:space="0" w:color="auto"/>
            <w:left w:val="none" w:sz="0" w:space="0" w:color="auto"/>
            <w:bottom w:val="none" w:sz="0" w:space="0" w:color="auto"/>
            <w:right w:val="none" w:sz="0" w:space="0" w:color="auto"/>
          </w:divBdr>
        </w:div>
        <w:div w:id="1550532770">
          <w:marLeft w:val="0"/>
          <w:marRight w:val="0"/>
          <w:marTop w:val="0"/>
          <w:marBottom w:val="0"/>
          <w:divBdr>
            <w:top w:val="none" w:sz="0" w:space="0" w:color="auto"/>
            <w:left w:val="none" w:sz="0" w:space="0" w:color="auto"/>
            <w:bottom w:val="none" w:sz="0" w:space="0" w:color="auto"/>
            <w:right w:val="none" w:sz="0" w:space="0" w:color="auto"/>
          </w:divBdr>
        </w:div>
        <w:div w:id="2059280678">
          <w:marLeft w:val="0"/>
          <w:marRight w:val="0"/>
          <w:marTop w:val="0"/>
          <w:marBottom w:val="0"/>
          <w:divBdr>
            <w:top w:val="none" w:sz="0" w:space="0" w:color="auto"/>
            <w:left w:val="none" w:sz="0" w:space="0" w:color="auto"/>
            <w:bottom w:val="none" w:sz="0" w:space="0" w:color="auto"/>
            <w:right w:val="none" w:sz="0" w:space="0" w:color="auto"/>
          </w:divBdr>
        </w:div>
        <w:div w:id="1370649401">
          <w:marLeft w:val="0"/>
          <w:marRight w:val="0"/>
          <w:marTop w:val="0"/>
          <w:marBottom w:val="0"/>
          <w:divBdr>
            <w:top w:val="none" w:sz="0" w:space="0" w:color="auto"/>
            <w:left w:val="none" w:sz="0" w:space="0" w:color="auto"/>
            <w:bottom w:val="none" w:sz="0" w:space="0" w:color="auto"/>
            <w:right w:val="none" w:sz="0" w:space="0" w:color="auto"/>
          </w:divBdr>
        </w:div>
        <w:div w:id="34698610">
          <w:marLeft w:val="0"/>
          <w:marRight w:val="0"/>
          <w:marTop w:val="0"/>
          <w:marBottom w:val="0"/>
          <w:divBdr>
            <w:top w:val="none" w:sz="0" w:space="0" w:color="auto"/>
            <w:left w:val="none" w:sz="0" w:space="0" w:color="auto"/>
            <w:bottom w:val="none" w:sz="0" w:space="0" w:color="auto"/>
            <w:right w:val="none" w:sz="0" w:space="0" w:color="auto"/>
          </w:divBdr>
        </w:div>
        <w:div w:id="1005984945">
          <w:marLeft w:val="0"/>
          <w:marRight w:val="0"/>
          <w:marTop w:val="0"/>
          <w:marBottom w:val="0"/>
          <w:divBdr>
            <w:top w:val="none" w:sz="0" w:space="0" w:color="auto"/>
            <w:left w:val="none" w:sz="0" w:space="0" w:color="auto"/>
            <w:bottom w:val="none" w:sz="0" w:space="0" w:color="auto"/>
            <w:right w:val="none" w:sz="0" w:space="0" w:color="auto"/>
          </w:divBdr>
        </w:div>
      </w:divsChild>
    </w:div>
    <w:div w:id="1481799660">
      <w:bodyDiv w:val="1"/>
      <w:marLeft w:val="0"/>
      <w:marRight w:val="0"/>
      <w:marTop w:val="0"/>
      <w:marBottom w:val="0"/>
      <w:divBdr>
        <w:top w:val="none" w:sz="0" w:space="0" w:color="auto"/>
        <w:left w:val="none" w:sz="0" w:space="0" w:color="auto"/>
        <w:bottom w:val="none" w:sz="0" w:space="0" w:color="auto"/>
        <w:right w:val="none" w:sz="0" w:space="0" w:color="auto"/>
      </w:divBdr>
    </w:div>
    <w:div w:id="1489050695">
      <w:bodyDiv w:val="1"/>
      <w:marLeft w:val="0"/>
      <w:marRight w:val="0"/>
      <w:marTop w:val="0"/>
      <w:marBottom w:val="0"/>
      <w:divBdr>
        <w:top w:val="none" w:sz="0" w:space="0" w:color="auto"/>
        <w:left w:val="none" w:sz="0" w:space="0" w:color="auto"/>
        <w:bottom w:val="none" w:sz="0" w:space="0" w:color="auto"/>
        <w:right w:val="none" w:sz="0" w:space="0" w:color="auto"/>
      </w:divBdr>
    </w:div>
    <w:div w:id="1523545050">
      <w:bodyDiv w:val="1"/>
      <w:marLeft w:val="0"/>
      <w:marRight w:val="0"/>
      <w:marTop w:val="0"/>
      <w:marBottom w:val="0"/>
      <w:divBdr>
        <w:top w:val="none" w:sz="0" w:space="0" w:color="auto"/>
        <w:left w:val="none" w:sz="0" w:space="0" w:color="auto"/>
        <w:bottom w:val="none" w:sz="0" w:space="0" w:color="auto"/>
        <w:right w:val="none" w:sz="0" w:space="0" w:color="auto"/>
      </w:divBdr>
      <w:divsChild>
        <w:div w:id="810706486">
          <w:marLeft w:val="0"/>
          <w:marRight w:val="0"/>
          <w:marTop w:val="0"/>
          <w:marBottom w:val="0"/>
          <w:divBdr>
            <w:top w:val="none" w:sz="0" w:space="0" w:color="auto"/>
            <w:left w:val="none" w:sz="0" w:space="0" w:color="auto"/>
            <w:bottom w:val="none" w:sz="0" w:space="0" w:color="auto"/>
            <w:right w:val="none" w:sz="0" w:space="0" w:color="auto"/>
          </w:divBdr>
        </w:div>
        <w:div w:id="189420899">
          <w:marLeft w:val="0"/>
          <w:marRight w:val="0"/>
          <w:marTop w:val="0"/>
          <w:marBottom w:val="0"/>
          <w:divBdr>
            <w:top w:val="none" w:sz="0" w:space="0" w:color="auto"/>
            <w:left w:val="none" w:sz="0" w:space="0" w:color="auto"/>
            <w:bottom w:val="none" w:sz="0" w:space="0" w:color="auto"/>
            <w:right w:val="none" w:sz="0" w:space="0" w:color="auto"/>
          </w:divBdr>
        </w:div>
        <w:div w:id="846747756">
          <w:marLeft w:val="0"/>
          <w:marRight w:val="0"/>
          <w:marTop w:val="0"/>
          <w:marBottom w:val="0"/>
          <w:divBdr>
            <w:top w:val="none" w:sz="0" w:space="0" w:color="auto"/>
            <w:left w:val="none" w:sz="0" w:space="0" w:color="auto"/>
            <w:bottom w:val="none" w:sz="0" w:space="0" w:color="auto"/>
            <w:right w:val="none" w:sz="0" w:space="0" w:color="auto"/>
          </w:divBdr>
        </w:div>
      </w:divsChild>
    </w:div>
    <w:div w:id="1556625058">
      <w:bodyDiv w:val="1"/>
      <w:marLeft w:val="0"/>
      <w:marRight w:val="0"/>
      <w:marTop w:val="0"/>
      <w:marBottom w:val="0"/>
      <w:divBdr>
        <w:top w:val="none" w:sz="0" w:space="0" w:color="auto"/>
        <w:left w:val="none" w:sz="0" w:space="0" w:color="auto"/>
        <w:bottom w:val="none" w:sz="0" w:space="0" w:color="auto"/>
        <w:right w:val="none" w:sz="0" w:space="0" w:color="auto"/>
      </w:divBdr>
      <w:divsChild>
        <w:div w:id="644118259">
          <w:marLeft w:val="0"/>
          <w:marRight w:val="0"/>
          <w:marTop w:val="0"/>
          <w:marBottom w:val="0"/>
          <w:divBdr>
            <w:top w:val="none" w:sz="0" w:space="0" w:color="auto"/>
            <w:left w:val="none" w:sz="0" w:space="0" w:color="auto"/>
            <w:bottom w:val="none" w:sz="0" w:space="0" w:color="auto"/>
            <w:right w:val="none" w:sz="0" w:space="0" w:color="auto"/>
          </w:divBdr>
        </w:div>
        <w:div w:id="2095318167">
          <w:marLeft w:val="0"/>
          <w:marRight w:val="0"/>
          <w:marTop w:val="0"/>
          <w:marBottom w:val="0"/>
          <w:divBdr>
            <w:top w:val="none" w:sz="0" w:space="0" w:color="auto"/>
            <w:left w:val="none" w:sz="0" w:space="0" w:color="auto"/>
            <w:bottom w:val="none" w:sz="0" w:space="0" w:color="auto"/>
            <w:right w:val="none" w:sz="0" w:space="0" w:color="auto"/>
          </w:divBdr>
        </w:div>
        <w:div w:id="2112822994">
          <w:marLeft w:val="0"/>
          <w:marRight w:val="0"/>
          <w:marTop w:val="0"/>
          <w:marBottom w:val="0"/>
          <w:divBdr>
            <w:top w:val="none" w:sz="0" w:space="0" w:color="auto"/>
            <w:left w:val="none" w:sz="0" w:space="0" w:color="auto"/>
            <w:bottom w:val="none" w:sz="0" w:space="0" w:color="auto"/>
            <w:right w:val="none" w:sz="0" w:space="0" w:color="auto"/>
          </w:divBdr>
        </w:div>
      </w:divsChild>
    </w:div>
    <w:div w:id="1977949059">
      <w:bodyDiv w:val="1"/>
      <w:marLeft w:val="0"/>
      <w:marRight w:val="0"/>
      <w:marTop w:val="0"/>
      <w:marBottom w:val="0"/>
      <w:divBdr>
        <w:top w:val="none" w:sz="0" w:space="0" w:color="auto"/>
        <w:left w:val="none" w:sz="0" w:space="0" w:color="auto"/>
        <w:bottom w:val="none" w:sz="0" w:space="0" w:color="auto"/>
        <w:right w:val="none" w:sz="0" w:space="0" w:color="auto"/>
      </w:divBdr>
    </w:div>
    <w:div w:id="2056659068">
      <w:bodyDiv w:val="1"/>
      <w:marLeft w:val="0"/>
      <w:marRight w:val="0"/>
      <w:marTop w:val="0"/>
      <w:marBottom w:val="0"/>
      <w:divBdr>
        <w:top w:val="none" w:sz="0" w:space="0" w:color="auto"/>
        <w:left w:val="none" w:sz="0" w:space="0" w:color="auto"/>
        <w:bottom w:val="none" w:sz="0" w:space="0" w:color="auto"/>
        <w:right w:val="none" w:sz="0" w:space="0" w:color="auto"/>
      </w:divBdr>
      <w:divsChild>
        <w:div w:id="71195899">
          <w:marLeft w:val="0"/>
          <w:marRight w:val="0"/>
          <w:marTop w:val="0"/>
          <w:marBottom w:val="0"/>
          <w:divBdr>
            <w:top w:val="none" w:sz="0" w:space="0" w:color="auto"/>
            <w:left w:val="none" w:sz="0" w:space="0" w:color="auto"/>
            <w:bottom w:val="none" w:sz="0" w:space="0" w:color="auto"/>
            <w:right w:val="none" w:sz="0" w:space="0" w:color="auto"/>
          </w:divBdr>
        </w:div>
        <w:div w:id="703753626">
          <w:marLeft w:val="0"/>
          <w:marRight w:val="0"/>
          <w:marTop w:val="0"/>
          <w:marBottom w:val="0"/>
          <w:divBdr>
            <w:top w:val="none" w:sz="0" w:space="0" w:color="auto"/>
            <w:left w:val="none" w:sz="0" w:space="0" w:color="auto"/>
            <w:bottom w:val="none" w:sz="0" w:space="0" w:color="auto"/>
            <w:right w:val="none" w:sz="0" w:space="0" w:color="auto"/>
          </w:divBdr>
        </w:div>
        <w:div w:id="1846018335">
          <w:marLeft w:val="0"/>
          <w:marRight w:val="0"/>
          <w:marTop w:val="0"/>
          <w:marBottom w:val="0"/>
          <w:divBdr>
            <w:top w:val="none" w:sz="0" w:space="0" w:color="auto"/>
            <w:left w:val="none" w:sz="0" w:space="0" w:color="auto"/>
            <w:bottom w:val="none" w:sz="0" w:space="0" w:color="auto"/>
            <w:right w:val="none" w:sz="0" w:space="0" w:color="auto"/>
          </w:divBdr>
        </w:div>
        <w:div w:id="318534320">
          <w:marLeft w:val="0"/>
          <w:marRight w:val="0"/>
          <w:marTop w:val="0"/>
          <w:marBottom w:val="0"/>
          <w:divBdr>
            <w:top w:val="none" w:sz="0" w:space="0" w:color="auto"/>
            <w:left w:val="none" w:sz="0" w:space="0" w:color="auto"/>
            <w:bottom w:val="none" w:sz="0" w:space="0" w:color="auto"/>
            <w:right w:val="none" w:sz="0" w:space="0" w:color="auto"/>
          </w:divBdr>
        </w:div>
        <w:div w:id="84544893">
          <w:marLeft w:val="0"/>
          <w:marRight w:val="0"/>
          <w:marTop w:val="0"/>
          <w:marBottom w:val="0"/>
          <w:divBdr>
            <w:top w:val="none" w:sz="0" w:space="0" w:color="auto"/>
            <w:left w:val="none" w:sz="0" w:space="0" w:color="auto"/>
            <w:bottom w:val="none" w:sz="0" w:space="0" w:color="auto"/>
            <w:right w:val="none" w:sz="0" w:space="0" w:color="auto"/>
          </w:divBdr>
        </w:div>
        <w:div w:id="16778864">
          <w:marLeft w:val="0"/>
          <w:marRight w:val="0"/>
          <w:marTop w:val="0"/>
          <w:marBottom w:val="0"/>
          <w:divBdr>
            <w:top w:val="none" w:sz="0" w:space="0" w:color="auto"/>
            <w:left w:val="none" w:sz="0" w:space="0" w:color="auto"/>
            <w:bottom w:val="none" w:sz="0" w:space="0" w:color="auto"/>
            <w:right w:val="none" w:sz="0" w:space="0" w:color="auto"/>
          </w:divBdr>
        </w:div>
        <w:div w:id="4039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2835</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Carol Soto Gonzalez</cp:lastModifiedBy>
  <cp:revision>32</cp:revision>
  <cp:lastPrinted>2022-06-30T13:19:00Z</cp:lastPrinted>
  <dcterms:created xsi:type="dcterms:W3CDTF">2020-03-27T12:31:00Z</dcterms:created>
  <dcterms:modified xsi:type="dcterms:W3CDTF">2025-07-08T19:27:00Z</dcterms:modified>
</cp:coreProperties>
</file>